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D314D9" w14:textId="09888F97" w:rsidR="00C24E44" w:rsidRDefault="007060E9">
      <w:pPr>
        <w:pStyle w:val="Header"/>
        <w:tabs>
          <w:tab w:val="right" w:pos="9639"/>
        </w:tabs>
        <w:rPr>
          <w:bCs/>
          <w:sz w:val="24"/>
          <w:szCs w:val="24"/>
          <w:lang w:eastAsia="zh-CN"/>
        </w:rPr>
      </w:pPr>
      <w:r>
        <w:rPr>
          <w:bCs/>
          <w:sz w:val="24"/>
          <w:szCs w:val="24"/>
          <w:lang w:eastAsia="zh-CN"/>
        </w:rPr>
        <w:t>3GPP TSG-RAN WG3#126</w:t>
      </w:r>
      <w:r>
        <w:rPr>
          <w:bCs/>
          <w:sz w:val="24"/>
          <w:szCs w:val="24"/>
          <w:lang w:eastAsia="zh-CN"/>
        </w:rPr>
        <w:tab/>
        <w:t>R3-24</w:t>
      </w:r>
      <w:r w:rsidR="00E34C3C">
        <w:rPr>
          <w:bCs/>
          <w:sz w:val="24"/>
          <w:szCs w:val="24"/>
          <w:lang w:eastAsia="zh-CN"/>
        </w:rPr>
        <w:t>7836</w:t>
      </w:r>
    </w:p>
    <w:p w14:paraId="54D3B8D9" w14:textId="77777777" w:rsidR="00C24E44" w:rsidRDefault="007060E9">
      <w:pPr>
        <w:pStyle w:val="Header"/>
        <w:tabs>
          <w:tab w:val="right" w:pos="9639"/>
        </w:tabs>
        <w:rPr>
          <w:bCs/>
          <w:sz w:val="24"/>
          <w:szCs w:val="24"/>
          <w:lang w:eastAsia="zh-CN"/>
        </w:rPr>
      </w:pPr>
      <w:r>
        <w:rPr>
          <w:bCs/>
          <w:sz w:val="24"/>
          <w:szCs w:val="24"/>
          <w:lang w:eastAsia="zh-CN"/>
        </w:rPr>
        <w:t>Orlando, USA, 18-22 Nov 2024</w:t>
      </w:r>
    </w:p>
    <w:p w14:paraId="59674BF3" w14:textId="77777777" w:rsidR="00C24E44" w:rsidRDefault="00C24E44">
      <w:pPr>
        <w:pStyle w:val="Header"/>
        <w:rPr>
          <w:rFonts w:cs="Arial"/>
          <w:bCs/>
          <w:sz w:val="24"/>
          <w:lang w:eastAsia="ja-JP"/>
        </w:rPr>
      </w:pPr>
    </w:p>
    <w:p w14:paraId="6AD9916D" w14:textId="77777777" w:rsidR="00C24E44" w:rsidRDefault="007060E9">
      <w:pPr>
        <w:pStyle w:val="a"/>
      </w:pPr>
      <w:r>
        <w:t>Agenda Item:</w:t>
      </w:r>
      <w:r>
        <w:tab/>
        <w:t>8.1</w:t>
      </w:r>
    </w:p>
    <w:p w14:paraId="37ACEEDF" w14:textId="77777777" w:rsidR="00C24E44" w:rsidRDefault="007060E9">
      <w:pPr>
        <w:pStyle w:val="a"/>
        <w:rPr>
          <w:lang w:eastAsia="ja-JP"/>
        </w:rPr>
      </w:pPr>
      <w:r>
        <w:t>Source:</w:t>
      </w:r>
      <w:r>
        <w:tab/>
        <w:t>Qualcomm Inc</w:t>
      </w:r>
    </w:p>
    <w:p w14:paraId="0054A6A0" w14:textId="77777777" w:rsidR="00C24E44" w:rsidRDefault="007060E9">
      <w:pPr>
        <w:pStyle w:val="a"/>
        <w:ind w:left="1985" w:hanging="1985"/>
        <w:rPr>
          <w:lang w:eastAsia="ja-JP"/>
        </w:rPr>
      </w:pPr>
      <w:r>
        <w:t>Title:</w:t>
      </w:r>
      <w:r>
        <w:tab/>
        <w:t xml:space="preserve">Summary of Discussion on XR for </w:t>
      </w:r>
      <w:proofErr w:type="spellStart"/>
      <w:r>
        <w:t>dynamaic</w:t>
      </w:r>
      <w:proofErr w:type="spellEnd"/>
      <w:r>
        <w:t xml:space="preserve"> PSI activation/deactivation</w:t>
      </w:r>
    </w:p>
    <w:p w14:paraId="4A88F1C9" w14:textId="77777777" w:rsidR="00C24E44" w:rsidRDefault="007060E9">
      <w:pPr>
        <w:pStyle w:val="a"/>
        <w:rPr>
          <w:lang w:eastAsia="ja-JP"/>
        </w:rPr>
      </w:pPr>
      <w:r>
        <w:t>Document for:</w:t>
      </w:r>
      <w:r>
        <w:tab/>
        <w:t xml:space="preserve">Discussions &amp; </w:t>
      </w:r>
      <w:r>
        <w:rPr>
          <w:lang w:eastAsia="ja-JP"/>
        </w:rPr>
        <w:t>Approval</w:t>
      </w:r>
    </w:p>
    <w:p w14:paraId="02B08590" w14:textId="77777777" w:rsidR="00C24E44" w:rsidRDefault="007060E9">
      <w:pPr>
        <w:pStyle w:val="Heading1"/>
        <w:numPr>
          <w:ilvl w:val="0"/>
          <w:numId w:val="1"/>
        </w:numPr>
        <w:rPr>
          <w:rFonts w:cs="Arial"/>
        </w:rPr>
      </w:pPr>
      <w:r>
        <w:rPr>
          <w:rFonts w:cs="Arial"/>
        </w:rPr>
        <w:t>Introduction</w:t>
      </w:r>
    </w:p>
    <w:p w14:paraId="4900A97F" w14:textId="77777777" w:rsidR="00C24E44" w:rsidRDefault="007060E9">
      <w:pPr>
        <w:pStyle w:val="ListParagraph"/>
        <w:widowControl w:val="0"/>
        <w:numPr>
          <w:ilvl w:val="0"/>
          <w:numId w:val="2"/>
        </w:numPr>
        <w:overflowPunct w:val="0"/>
        <w:autoSpaceDE w:val="0"/>
        <w:autoSpaceDN w:val="0"/>
        <w:adjustRightInd w:val="0"/>
        <w:spacing w:before="100" w:beforeAutospacing="1"/>
        <w:ind w:firstLineChars="0"/>
        <w:textAlignment w:val="baseline"/>
        <w:rPr>
          <w:rFonts w:ascii="Calibri" w:eastAsia="SimSun" w:hAnsi="Calibri" w:cs="Calibri"/>
          <w:sz w:val="18"/>
          <w:lang w:val="en-US" w:eastAsia="zh-CN"/>
        </w:rPr>
      </w:pPr>
      <w:r>
        <w:rPr>
          <w:rFonts w:ascii="Calibri" w:hAnsi="Calibri" w:cs="Calibri" w:hint="eastAsia"/>
          <w:sz w:val="18"/>
          <w:lang w:val="en-US" w:eastAsia="zh-CN"/>
        </w:rPr>
        <w:t xml:space="preserve">Reply to </w:t>
      </w:r>
      <w:bookmarkStart w:id="0" w:name="OLE_LINK5"/>
      <w:r w:rsidR="00E54EDA">
        <w:fldChar w:fldCharType="begin"/>
      </w:r>
      <w:r w:rsidR="00E54EDA">
        <w:instrText xml:space="preserve"> HYPERLINK "file:///C:\\Wireless_Docs\\1_QSIO_3GPP_Meetings_work\\Rel19%20NR\\RAN3_R193GPP_Meetings\\RAN3%23126\\Offline%20discussion\\CB%231%20XR\\Inbox\\R3-247009.zip" </w:instrText>
      </w:r>
      <w:r w:rsidR="00E54EDA">
        <w:fldChar w:fldCharType="separate"/>
      </w:r>
      <w:r>
        <w:rPr>
          <w:rStyle w:val="Hyperlink"/>
          <w:rFonts w:ascii="Calibri" w:hAnsi="Calibri" w:cs="Calibri" w:hint="eastAsia"/>
          <w:sz w:val="18"/>
          <w:lang w:val="en-US" w:eastAsia="zh-CN"/>
        </w:rPr>
        <w:t>R3-247009</w:t>
      </w:r>
      <w:r w:rsidR="00E54EDA">
        <w:rPr>
          <w:rStyle w:val="Hyperlink"/>
          <w:rFonts w:ascii="Calibri" w:hAnsi="Calibri" w:cs="Calibri"/>
          <w:sz w:val="18"/>
          <w:lang w:val="en-US" w:eastAsia="zh-CN"/>
        </w:rPr>
        <w:fldChar w:fldCharType="end"/>
      </w:r>
      <w:bookmarkEnd w:id="0"/>
      <w:r>
        <w:rPr>
          <w:rFonts w:ascii="Calibri" w:hAnsi="Calibri" w:cs="Calibri"/>
          <w:sz w:val="18"/>
          <w:lang w:val="en-US" w:eastAsia="zh-CN"/>
        </w:rPr>
        <w:t xml:space="preserve"> : </w:t>
      </w:r>
      <w:r>
        <w:rPr>
          <w:rFonts w:ascii="Calibri" w:hAnsi="Calibri" w:cs="Calibri"/>
          <w:sz w:val="18"/>
        </w:rPr>
        <w:t>Reply to SA2 LS on multi-modality awareness</w:t>
      </w:r>
    </w:p>
    <w:p w14:paraId="39735238" w14:textId="77777777" w:rsidR="00C24E44" w:rsidRDefault="007060E9">
      <w:pPr>
        <w:widowControl w:val="0"/>
        <w:rPr>
          <w:rFonts w:ascii="Calibri" w:eastAsia="SimSun" w:hAnsi="Calibri" w:cs="Calibri"/>
          <w:b/>
          <w:color w:val="008000"/>
          <w:sz w:val="18"/>
          <w:lang w:val="en-US" w:eastAsia="zh-CN"/>
        </w:rPr>
      </w:pPr>
      <w:r>
        <w:rPr>
          <w:rFonts w:ascii="Calibri" w:eastAsia="SimSun" w:hAnsi="Calibri" w:cs="Calibri"/>
          <w:b/>
          <w:color w:val="008000"/>
          <w:sz w:val="18"/>
          <w:lang w:eastAsia="zh-CN"/>
        </w:rPr>
        <w:t>RAN3 reply to SA2 and RAN2 to confirm the usage of MMSID</w:t>
      </w:r>
      <w:r>
        <w:rPr>
          <w:rFonts w:ascii="Calibri" w:eastAsia="SimSun" w:hAnsi="Calibri" w:cs="Calibri" w:hint="eastAsia"/>
          <w:b/>
          <w:color w:val="008000"/>
          <w:sz w:val="18"/>
          <w:lang w:val="en-US" w:eastAsia="zh-CN"/>
        </w:rPr>
        <w:t xml:space="preserve">, while </w:t>
      </w:r>
      <w:r>
        <w:rPr>
          <w:rFonts w:ascii="Calibri" w:eastAsia="SimSun" w:hAnsi="Calibri" w:cs="Calibri"/>
          <w:b/>
          <w:color w:val="008000"/>
          <w:sz w:val="18"/>
          <w:lang w:eastAsia="zh-CN"/>
        </w:rPr>
        <w:t>traffic synchronization</w:t>
      </w:r>
      <w:r>
        <w:rPr>
          <w:rFonts w:ascii="Calibri" w:eastAsia="SimSun" w:hAnsi="Calibri" w:cs="Calibri"/>
          <w:b/>
          <w:color w:val="008000"/>
          <w:sz w:val="18"/>
          <w:lang w:val="en-US" w:eastAsia="zh-CN"/>
        </w:rPr>
        <w:t xml:space="preserve"> </w:t>
      </w:r>
      <w:r>
        <w:rPr>
          <w:rFonts w:ascii="Calibri" w:eastAsia="SimSun" w:hAnsi="Calibri" w:cs="Calibri" w:hint="eastAsia"/>
          <w:b/>
          <w:color w:val="008000"/>
          <w:sz w:val="18"/>
          <w:lang w:val="en-US" w:eastAsia="zh-CN"/>
        </w:rPr>
        <w:t>can be further checked in RAN3 based on progress in RAN2, SA2 and SA4.</w:t>
      </w:r>
    </w:p>
    <w:p w14:paraId="1825FA19" w14:textId="77777777" w:rsidR="00C24E44" w:rsidRDefault="007060E9">
      <w:pPr>
        <w:pStyle w:val="ListParagraph"/>
        <w:widowControl w:val="0"/>
        <w:numPr>
          <w:ilvl w:val="0"/>
          <w:numId w:val="2"/>
        </w:numPr>
        <w:overflowPunct w:val="0"/>
        <w:autoSpaceDE w:val="0"/>
        <w:autoSpaceDN w:val="0"/>
        <w:adjustRightInd w:val="0"/>
        <w:spacing w:before="100" w:beforeAutospacing="1"/>
        <w:ind w:firstLineChars="0"/>
        <w:textAlignment w:val="baseline"/>
        <w:rPr>
          <w:rFonts w:ascii="Calibri" w:hAnsi="Calibri" w:cs="Calibri"/>
          <w:sz w:val="18"/>
          <w:lang w:val="en-US" w:eastAsia="zh-CN"/>
        </w:rPr>
      </w:pPr>
      <w:r>
        <w:rPr>
          <w:rFonts w:ascii="Calibri" w:hAnsi="Calibri" w:cs="Calibri" w:hint="eastAsia"/>
          <w:sz w:val="18"/>
          <w:lang w:val="en-US" w:eastAsia="zh-CN"/>
        </w:rPr>
        <w:t xml:space="preserve">Reply to </w:t>
      </w:r>
      <w:hyperlink r:id="rId7" w:history="1">
        <w:r>
          <w:rPr>
            <w:rStyle w:val="Hyperlink"/>
            <w:rFonts w:ascii="Calibri" w:hAnsi="Calibri" w:cs="Calibri" w:hint="eastAsia"/>
            <w:sz w:val="18"/>
            <w:lang w:val="en-US" w:eastAsia="zh-CN"/>
          </w:rPr>
          <w:t>R3-247113</w:t>
        </w:r>
      </w:hyperlink>
      <w:r>
        <w:rPr>
          <w:rFonts w:ascii="Calibri" w:hAnsi="Calibri" w:cs="Calibri"/>
          <w:sz w:val="18"/>
          <w:lang w:val="en-US" w:eastAsia="zh-CN"/>
        </w:rPr>
        <w:t xml:space="preserve"> : </w:t>
      </w:r>
      <w:r>
        <w:rPr>
          <w:rFonts w:ascii="Calibri" w:hAnsi="Calibri" w:cs="Calibri"/>
          <w:sz w:val="18"/>
        </w:rPr>
        <w:t>LS for PDU Set Information Marking Support without QoS parameters</w:t>
      </w:r>
    </w:p>
    <w:p w14:paraId="03F85D10" w14:textId="77777777" w:rsidR="00C24E44" w:rsidRDefault="007060E9">
      <w:pPr>
        <w:widowControl w:val="0"/>
        <w:rPr>
          <w:rFonts w:ascii="Calibri" w:hAnsi="Calibri" w:cs="Calibri"/>
          <w:b/>
          <w:color w:val="0000FF"/>
          <w:sz w:val="18"/>
          <w:lang w:val="en-US" w:eastAsia="zh-CN"/>
        </w:rPr>
      </w:pPr>
      <w:r>
        <w:rPr>
          <w:rFonts w:ascii="Calibri" w:hAnsi="Calibri" w:cs="Calibri" w:hint="eastAsia"/>
          <w:b/>
          <w:color w:val="0000FF"/>
          <w:sz w:val="18"/>
          <w:lang w:val="en-US" w:eastAsia="zh-CN"/>
        </w:rPr>
        <w:t>Whether the NG-RAN node need to inform SMF on activating/deactivating the PDU Set Information marking or inform SMF about support of the PDU Set Information marking?</w:t>
      </w:r>
    </w:p>
    <w:p w14:paraId="6A16E954" w14:textId="77777777" w:rsidR="00C24E44" w:rsidRDefault="007060E9">
      <w:pPr>
        <w:widowControl w:val="0"/>
        <w:ind w:left="144" w:hanging="144"/>
        <w:rPr>
          <w:rFonts w:ascii="Calibri" w:hAnsi="Calibri" w:cs="Calibri"/>
          <w:sz w:val="18"/>
        </w:rPr>
      </w:pPr>
      <w:r>
        <w:rPr>
          <w:rFonts w:ascii="Calibri" w:hAnsi="Calibri" w:cs="Calibri"/>
          <w:sz w:val="18"/>
        </w:rPr>
        <w:t xml:space="preserve">Based on above Incoming </w:t>
      </w:r>
      <w:proofErr w:type="spellStart"/>
      <w:r>
        <w:rPr>
          <w:rFonts w:ascii="Calibri" w:hAnsi="Calibri" w:cs="Calibri"/>
          <w:sz w:val="18"/>
        </w:rPr>
        <w:t>LSes</w:t>
      </w:r>
      <w:proofErr w:type="spellEnd"/>
      <w:r>
        <w:rPr>
          <w:rFonts w:ascii="Calibri" w:hAnsi="Calibri" w:cs="Calibri"/>
          <w:sz w:val="18"/>
        </w:rPr>
        <w:t xml:space="preserve"> discussion, this email discussion handles following discussion.</w:t>
      </w:r>
    </w:p>
    <w:p w14:paraId="0C023667" w14:textId="77777777" w:rsidR="00C24E44" w:rsidRDefault="007060E9">
      <w:pPr>
        <w:widowControl w:val="0"/>
        <w:rPr>
          <w:rFonts w:ascii="Calibri" w:eastAsia="SimSun" w:hAnsi="Calibri" w:cs="Calibri"/>
          <w:b/>
          <w:color w:val="FF00FF"/>
          <w:sz w:val="18"/>
          <w:lang w:val="en-US" w:eastAsia="zh-CN"/>
        </w:rPr>
      </w:pPr>
      <w:r>
        <w:rPr>
          <w:rFonts w:ascii="Calibri" w:eastAsia="SimSun" w:hAnsi="Calibri" w:cs="Calibri" w:hint="eastAsia"/>
          <w:b/>
          <w:color w:val="FF00FF"/>
          <w:sz w:val="18"/>
          <w:lang w:val="en-US" w:eastAsia="zh-CN"/>
        </w:rPr>
        <w:t>CB: # 1_XRIncomingLS</w:t>
      </w:r>
    </w:p>
    <w:p w14:paraId="4BEDBCB3" w14:textId="77777777" w:rsidR="00C24E44" w:rsidRDefault="007060E9">
      <w:pPr>
        <w:widowControl w:val="0"/>
        <w:rPr>
          <w:rFonts w:ascii="Calibri" w:eastAsia="SimSun" w:hAnsi="Calibri" w:cs="Calibri"/>
          <w:b/>
          <w:color w:val="FF00FF"/>
          <w:sz w:val="18"/>
          <w:lang w:val="en-US" w:eastAsia="zh-CN"/>
        </w:rPr>
      </w:pPr>
      <w:r>
        <w:rPr>
          <w:rFonts w:ascii="Calibri" w:eastAsia="SimSun" w:hAnsi="Calibri" w:cs="Calibri" w:hint="eastAsia"/>
          <w:b/>
          <w:color w:val="FF00FF"/>
          <w:sz w:val="18"/>
          <w:lang w:val="en-US" w:eastAsia="zh-CN"/>
        </w:rPr>
        <w:t>- Check the open issue as above</w:t>
      </w:r>
    </w:p>
    <w:p w14:paraId="7A6CEA1A" w14:textId="77777777" w:rsidR="00C24E44" w:rsidRDefault="007060E9">
      <w:pPr>
        <w:widowControl w:val="0"/>
        <w:rPr>
          <w:rFonts w:ascii="Calibri" w:eastAsia="SimSun" w:hAnsi="Calibri" w:cs="Calibri"/>
          <w:b/>
          <w:color w:val="FF00FF"/>
          <w:sz w:val="18"/>
          <w:lang w:val="en-US" w:eastAsia="zh-CN"/>
        </w:rPr>
      </w:pPr>
      <w:r>
        <w:rPr>
          <w:rFonts w:ascii="Calibri" w:eastAsia="SimSun" w:hAnsi="Calibri" w:cs="Calibri" w:hint="eastAsia"/>
          <w:b/>
          <w:color w:val="FF00FF"/>
          <w:sz w:val="18"/>
          <w:lang w:val="en-US" w:eastAsia="zh-CN"/>
        </w:rPr>
        <w:t xml:space="preserve">- Provide the reply LS towards </w:t>
      </w:r>
      <w:hyperlink r:id="rId8" w:history="1">
        <w:r>
          <w:rPr>
            <w:rStyle w:val="Hyperlink"/>
            <w:rFonts w:ascii="Calibri" w:eastAsia="SimSun" w:hAnsi="Calibri" w:cs="Calibri" w:hint="eastAsia"/>
            <w:b/>
            <w:sz w:val="18"/>
            <w:lang w:val="en-US" w:eastAsia="zh-CN"/>
          </w:rPr>
          <w:t>R3-247009</w:t>
        </w:r>
      </w:hyperlink>
      <w:r>
        <w:rPr>
          <w:rFonts w:ascii="Calibri" w:eastAsia="SimSun" w:hAnsi="Calibri" w:cs="Calibri" w:hint="eastAsia"/>
          <w:b/>
          <w:color w:val="FF00FF"/>
          <w:sz w:val="18"/>
          <w:lang w:val="en-US" w:eastAsia="zh-CN"/>
        </w:rPr>
        <w:t xml:space="preserve"> and </w:t>
      </w:r>
      <w:hyperlink r:id="rId9" w:history="1">
        <w:r>
          <w:rPr>
            <w:rStyle w:val="Hyperlink"/>
            <w:rFonts w:ascii="Calibri" w:eastAsia="SimSun" w:hAnsi="Calibri" w:cs="Calibri" w:hint="eastAsia"/>
            <w:b/>
            <w:sz w:val="18"/>
            <w:lang w:val="en-US" w:eastAsia="zh-CN"/>
          </w:rPr>
          <w:t>R3-247113</w:t>
        </w:r>
      </w:hyperlink>
    </w:p>
    <w:p w14:paraId="3F5DE7CC" w14:textId="77777777" w:rsidR="00C24E44" w:rsidRDefault="007060E9">
      <w:pPr>
        <w:widowControl w:val="0"/>
        <w:ind w:left="144" w:hanging="144"/>
        <w:rPr>
          <w:rFonts w:ascii="Calibri" w:hAnsi="Calibri" w:cs="Calibri"/>
          <w:color w:val="000000"/>
          <w:sz w:val="18"/>
        </w:rPr>
      </w:pPr>
      <w:r>
        <w:rPr>
          <w:rFonts w:ascii="Calibri" w:hAnsi="Calibri" w:cs="Calibri"/>
          <w:color w:val="000000"/>
          <w:sz w:val="18"/>
        </w:rPr>
        <w:t>(moderator - QC)</w:t>
      </w:r>
    </w:p>
    <w:p w14:paraId="10925CCC" w14:textId="77777777" w:rsidR="00C24E44" w:rsidRDefault="007060E9">
      <w:pPr>
        <w:pStyle w:val="Heading1"/>
        <w:numPr>
          <w:ilvl w:val="0"/>
          <w:numId w:val="2"/>
        </w:numPr>
      </w:pPr>
      <w:r>
        <w:t>For Chairman’s notes</w:t>
      </w:r>
    </w:p>
    <w:p w14:paraId="59FEAFDC" w14:textId="77777777" w:rsidR="00C24E44" w:rsidRDefault="007060E9">
      <w:pPr>
        <w:rPr>
          <w:rFonts w:eastAsiaTheme="minorEastAsia"/>
          <w:lang w:eastAsia="zh-CN"/>
        </w:rPr>
      </w:pPr>
      <w:r>
        <w:rPr>
          <w:rFonts w:eastAsiaTheme="minorEastAsia"/>
          <w:lang w:eastAsia="zh-CN"/>
        </w:rPr>
        <w:t>&lt;TBD&gt;</w:t>
      </w:r>
    </w:p>
    <w:p w14:paraId="1AAD7C24" w14:textId="77777777" w:rsidR="00C24E44" w:rsidRDefault="007060E9">
      <w:pPr>
        <w:rPr>
          <w:rFonts w:eastAsiaTheme="minorEastAsia"/>
          <w:lang w:eastAsia="zh-CN"/>
        </w:rPr>
      </w:pPr>
      <w:r>
        <w:rPr>
          <w:rFonts w:eastAsiaTheme="minorEastAsia"/>
          <w:lang w:eastAsia="zh-CN"/>
        </w:rPr>
        <w:t>Summary for Chair Notes:</w:t>
      </w:r>
    </w:p>
    <w:p w14:paraId="72CCF1ED" w14:textId="56566E24" w:rsidR="0092334D" w:rsidRDefault="0092334D">
      <w:pPr>
        <w:rPr>
          <w:rFonts w:eastAsiaTheme="minorEastAsia"/>
          <w:lang w:eastAsia="zh-CN"/>
        </w:rPr>
      </w:pPr>
      <w:r>
        <w:rPr>
          <w:rFonts w:eastAsiaTheme="minorEastAsia"/>
          <w:lang w:eastAsia="zh-CN"/>
        </w:rPr>
        <w:t xml:space="preserve">9 companies provide response. 4 companies supportive, 4 companies not supportive and 1 company said wait for RAN2 </w:t>
      </w:r>
      <w:proofErr w:type="gramStart"/>
      <w:r>
        <w:rPr>
          <w:rFonts w:eastAsiaTheme="minorEastAsia"/>
          <w:lang w:eastAsia="zh-CN"/>
        </w:rPr>
        <w:t>discussion .</w:t>
      </w:r>
      <w:proofErr w:type="gramEnd"/>
    </w:p>
    <w:p w14:paraId="544D080E" w14:textId="527F72BC" w:rsidR="0092334D" w:rsidRDefault="0092334D">
      <w:pPr>
        <w:rPr>
          <w:rFonts w:eastAsiaTheme="minorEastAsia"/>
          <w:lang w:eastAsia="zh-CN"/>
        </w:rPr>
      </w:pPr>
      <w:r>
        <w:rPr>
          <w:rFonts w:eastAsiaTheme="minorEastAsia"/>
          <w:lang w:eastAsia="zh-CN"/>
        </w:rPr>
        <w:t xml:space="preserve">Based on this, </w:t>
      </w:r>
    </w:p>
    <w:p w14:paraId="117C317C" w14:textId="60273DC6" w:rsidR="00FF34A3" w:rsidRPr="0092334D" w:rsidRDefault="00FF34A3" w:rsidP="00FF34A3">
      <w:pPr>
        <w:rPr>
          <w:b/>
          <w:bCs/>
          <w:color w:val="00B050"/>
        </w:rPr>
      </w:pPr>
      <w:r w:rsidRPr="0092334D">
        <w:rPr>
          <w:b/>
          <w:bCs/>
          <w:color w:val="00B050"/>
        </w:rPr>
        <w:t>It is proposed to send reply LS indicating that some companies believe it is beneficial to support dynamic PSI activation/</w:t>
      </w:r>
      <w:proofErr w:type="spellStart"/>
      <w:r w:rsidRPr="0092334D">
        <w:rPr>
          <w:b/>
          <w:bCs/>
          <w:color w:val="00B050"/>
        </w:rPr>
        <w:t>deactication</w:t>
      </w:r>
      <w:proofErr w:type="spellEnd"/>
      <w:r w:rsidRPr="0092334D">
        <w:rPr>
          <w:b/>
          <w:bCs/>
          <w:color w:val="00B050"/>
        </w:rPr>
        <w:t xml:space="preserve"> from RAN to 5GC. Some companies think, dynamic </w:t>
      </w:r>
      <w:proofErr w:type="spellStart"/>
      <w:r w:rsidRPr="0092334D">
        <w:rPr>
          <w:b/>
          <w:bCs/>
          <w:color w:val="00B050"/>
        </w:rPr>
        <w:t>frequenet</w:t>
      </w:r>
      <w:proofErr w:type="spellEnd"/>
      <w:r w:rsidRPr="0092334D">
        <w:rPr>
          <w:b/>
          <w:bCs/>
          <w:color w:val="00B050"/>
        </w:rPr>
        <w:t xml:space="preserve"> PSI activation/deactivation indication from RAN to 5GC is not needed, which adds </w:t>
      </w:r>
      <w:proofErr w:type="spellStart"/>
      <w:r w:rsidRPr="0092334D">
        <w:rPr>
          <w:b/>
          <w:bCs/>
          <w:color w:val="00B050"/>
        </w:rPr>
        <w:t>signaling</w:t>
      </w:r>
      <w:proofErr w:type="spellEnd"/>
      <w:r w:rsidRPr="0092334D">
        <w:rPr>
          <w:b/>
          <w:bCs/>
          <w:color w:val="00B050"/>
        </w:rPr>
        <w:t xml:space="preserve"> overhead and instead RAN can ignore PSI header if not used by RAN. </w:t>
      </w:r>
    </w:p>
    <w:p w14:paraId="64830DA7" w14:textId="77777777" w:rsidR="00FF34A3" w:rsidRPr="0092334D" w:rsidRDefault="00FF34A3" w:rsidP="00FF34A3">
      <w:pPr>
        <w:rPr>
          <w:b/>
          <w:bCs/>
          <w:color w:val="00B050"/>
        </w:rPr>
      </w:pPr>
      <w:r w:rsidRPr="0092334D">
        <w:rPr>
          <w:b/>
          <w:bCs/>
          <w:color w:val="00B050"/>
        </w:rPr>
        <w:t xml:space="preserve">Send reply </w:t>
      </w:r>
      <w:proofErr w:type="gramStart"/>
      <w:r w:rsidRPr="0092334D">
        <w:rPr>
          <w:b/>
          <w:bCs/>
          <w:color w:val="00B050"/>
        </w:rPr>
        <w:t>LS  to</w:t>
      </w:r>
      <w:proofErr w:type="gramEnd"/>
      <w:r w:rsidRPr="0092334D">
        <w:rPr>
          <w:b/>
          <w:bCs/>
          <w:color w:val="00B050"/>
        </w:rPr>
        <w:t xml:space="preserve"> SA2 with above information.</w:t>
      </w:r>
    </w:p>
    <w:p w14:paraId="0C80362A" w14:textId="77777777" w:rsidR="00C24E44" w:rsidRDefault="00C24E44">
      <w:pPr>
        <w:rPr>
          <w:rFonts w:eastAsiaTheme="minorEastAsia"/>
          <w:lang w:eastAsia="zh-CN"/>
        </w:rPr>
      </w:pPr>
    </w:p>
    <w:p w14:paraId="2DAAAEDE" w14:textId="77777777" w:rsidR="00C24E44" w:rsidRDefault="007060E9">
      <w:pPr>
        <w:pStyle w:val="Heading1"/>
      </w:pPr>
      <w:r>
        <w:lastRenderedPageBreak/>
        <w:t>3</w:t>
      </w:r>
      <w:r>
        <w:tab/>
        <w:t>Discussion</w:t>
      </w:r>
    </w:p>
    <w:p w14:paraId="08034AAD" w14:textId="77777777" w:rsidR="00C24E44" w:rsidRDefault="007060E9">
      <w:pPr>
        <w:pStyle w:val="Heading2"/>
        <w:rPr>
          <w:rFonts w:eastAsiaTheme="minorEastAsia"/>
          <w:lang w:eastAsia="zh-CN"/>
        </w:rPr>
      </w:pPr>
      <w:r>
        <w:rPr>
          <w:rFonts w:eastAsiaTheme="minorEastAsia"/>
          <w:lang w:eastAsia="zh-CN"/>
        </w:rPr>
        <w:t xml:space="preserve">3.1 Dynamic Indication from RAN to 5GC for PSI activation/deactivation </w:t>
      </w:r>
    </w:p>
    <w:p w14:paraId="01548207" w14:textId="77777777" w:rsidR="00C24E44" w:rsidRDefault="007060E9">
      <w:pPr>
        <w:widowControl w:val="0"/>
        <w:rPr>
          <w:rFonts w:ascii="Calibri" w:hAnsi="Calibri" w:cs="Calibri"/>
          <w:b/>
          <w:color w:val="0000FF"/>
          <w:sz w:val="18"/>
          <w:lang w:val="en-US" w:eastAsia="zh-CN"/>
        </w:rPr>
      </w:pPr>
      <w:r>
        <w:rPr>
          <w:rFonts w:ascii="Calibri" w:hAnsi="Calibri" w:cs="Calibri"/>
          <w:bCs/>
          <w:color w:val="000000" w:themeColor="text1"/>
          <w:sz w:val="18"/>
          <w:lang w:val="en-US" w:eastAsia="zh-CN"/>
        </w:rPr>
        <w:t>Chair Note:</w:t>
      </w:r>
      <w:r>
        <w:rPr>
          <w:rFonts w:ascii="Calibri" w:hAnsi="Calibri" w:cs="Calibri"/>
          <w:b/>
          <w:color w:val="000000" w:themeColor="text1"/>
          <w:sz w:val="18"/>
          <w:lang w:val="en-US" w:eastAsia="zh-CN"/>
        </w:rPr>
        <w:t xml:space="preserve"> </w:t>
      </w:r>
      <w:r>
        <w:rPr>
          <w:rFonts w:ascii="Calibri" w:hAnsi="Calibri" w:cs="Calibri" w:hint="eastAsia"/>
          <w:b/>
          <w:color w:val="0000FF"/>
          <w:sz w:val="18"/>
          <w:lang w:val="en-US" w:eastAsia="zh-CN"/>
        </w:rPr>
        <w:t>Whether the NG-RAN node need to inform SMF on activating/deactivating the PDU Set Information marking or inform SMF about support of the PDU Set Information marking?</w:t>
      </w:r>
    </w:p>
    <w:p w14:paraId="220CFC58" w14:textId="77777777" w:rsidR="00C24E44" w:rsidRDefault="007060E9">
      <w:r>
        <w:t xml:space="preserve">SA2 discussed about dynamic PSI activation/deactivation from UPF to RAN for the purpose of assisting UPF </w:t>
      </w:r>
      <w:r>
        <w:rPr>
          <w:b/>
          <w:bCs/>
        </w:rPr>
        <w:t>whether</w:t>
      </w:r>
      <w:r>
        <w:t xml:space="preserve"> </w:t>
      </w:r>
      <w:r>
        <w:rPr>
          <w:b/>
          <w:bCs/>
        </w:rPr>
        <w:t>and when</w:t>
      </w:r>
      <w:r>
        <w:t xml:space="preserve"> to process RTP header information (received over N6 interface) and sending PSI via GTP-U header towards RAN. UPF makes decision to dynamically activate/deactivate PSI processing based on RAN requesting to activate/deactivate PSI Information. Within RAN, without receiving any PDU Set QoS information, RAN may use PSI information to make decision about whether and which PDU sets to dropped during the </w:t>
      </w:r>
      <w:proofErr w:type="spellStart"/>
      <w:r>
        <w:t>congeation</w:t>
      </w:r>
      <w:proofErr w:type="spellEnd"/>
      <w:r>
        <w:t xml:space="preserve"> situation.</w:t>
      </w:r>
    </w:p>
    <w:p w14:paraId="67397F7A" w14:textId="77777777" w:rsidR="00C24E44" w:rsidRDefault="007060E9">
      <w:r>
        <w:t xml:space="preserve">This is new feature introduced by SA2 and its motivation is not same as R18 XR feature where PDU Set QoS Information is provided to RAN during PDU Session Resource setup/modification procedure and if RAN indicates its support and UPF starts sending PSI information to </w:t>
      </w:r>
      <w:proofErr w:type="gramStart"/>
      <w:r>
        <w:t>RAN</w:t>
      </w:r>
      <w:proofErr w:type="gramEnd"/>
      <w:r>
        <w:t xml:space="preserve"> via GTP-U header. RAN will use PSI information for the purpose of DL PDU Set discarding when there is congestion.</w:t>
      </w:r>
    </w:p>
    <w:p w14:paraId="23DC69EA" w14:textId="77777777" w:rsidR="00C24E44" w:rsidRDefault="007060E9">
      <w:r>
        <w:t>In RAN3, some companies are thinking that based on new indicator received from AMF (</w:t>
      </w:r>
      <w:proofErr w:type="spellStart"/>
      <w:r>
        <w:t>i.e</w:t>
      </w:r>
      <w:proofErr w:type="spellEnd"/>
      <w:r>
        <w:t xml:space="preserve">, 5GC will provide PSI information to RAN without providing PDU Set QoS parameters), RAN can just re-use R18 XR introduced IE to indicate whether RAN supports PSI handling or not and no need to introduce NG-AP </w:t>
      </w:r>
      <w:proofErr w:type="spellStart"/>
      <w:r>
        <w:t>signaling</w:t>
      </w:r>
      <w:proofErr w:type="spellEnd"/>
      <w:r>
        <w:t xml:space="preserve"> changes to dynamically indicate activation/deactivation (when congestion about to start -&gt; activation needed, when congestion is ended -&gt; deactivation needed) of PSI. Even if RAN gets PSI information all the time, if there is no congestion then RAN can just ignore this PSI information received from UPF.</w:t>
      </w:r>
    </w:p>
    <w:p w14:paraId="59D7F818" w14:textId="77777777" w:rsidR="00C24E44" w:rsidRDefault="007060E9">
      <w:r>
        <w:t>From moderator understanding, this is not aligned with the SA2 motivation of introducing PSI without PDU Set QoS Information and does not help UPF to reduce unnecessary PSI information processing.</w:t>
      </w:r>
    </w:p>
    <w:p w14:paraId="4D559280" w14:textId="77777777" w:rsidR="00C24E44" w:rsidRDefault="007060E9">
      <w:r>
        <w:rPr>
          <w:b/>
          <w:bCs/>
        </w:rPr>
        <w:t xml:space="preserve">Question </w:t>
      </w:r>
      <w:proofErr w:type="gramStart"/>
      <w:r>
        <w:rPr>
          <w:b/>
          <w:bCs/>
        </w:rPr>
        <w:t>1</w:t>
      </w:r>
      <w:r>
        <w:t xml:space="preserve"> :</w:t>
      </w:r>
      <w:proofErr w:type="gramEnd"/>
      <w:r>
        <w:t xml:space="preserve"> Do companies agree with SA2 motivation (as described above) of introducing PSI information without providing PDU Set QoS Information to RAN ?</w:t>
      </w:r>
    </w:p>
    <w:tbl>
      <w:tblPr>
        <w:tblStyle w:val="TableGrid"/>
        <w:tblW w:w="0" w:type="auto"/>
        <w:tblLook w:val="04A0" w:firstRow="1" w:lastRow="0" w:firstColumn="1" w:lastColumn="0" w:noHBand="0" w:noVBand="1"/>
      </w:tblPr>
      <w:tblGrid>
        <w:gridCol w:w="1838"/>
        <w:gridCol w:w="2268"/>
        <w:gridCol w:w="5523"/>
      </w:tblGrid>
      <w:tr w:rsidR="00C24E44" w14:paraId="6DE3238E" w14:textId="77777777">
        <w:tc>
          <w:tcPr>
            <w:tcW w:w="1838" w:type="dxa"/>
            <w:shd w:val="clear" w:color="auto" w:fill="8496B0" w:themeFill="text2" w:themeFillTint="99"/>
          </w:tcPr>
          <w:p w14:paraId="66E213E9" w14:textId="77777777" w:rsidR="00C24E44" w:rsidRDefault="007060E9">
            <w:pPr>
              <w:rPr>
                <w:rFonts w:eastAsiaTheme="minorEastAsia"/>
                <w:lang w:eastAsia="zh-CN"/>
              </w:rPr>
            </w:pPr>
            <w:r>
              <w:rPr>
                <w:rFonts w:eastAsiaTheme="minorEastAsia" w:hint="eastAsia"/>
                <w:lang w:eastAsia="zh-CN"/>
              </w:rPr>
              <w:t>C</w:t>
            </w:r>
            <w:r>
              <w:rPr>
                <w:rFonts w:eastAsiaTheme="minorEastAsia"/>
                <w:lang w:eastAsia="zh-CN"/>
              </w:rPr>
              <w:t>ompany</w:t>
            </w:r>
          </w:p>
        </w:tc>
        <w:tc>
          <w:tcPr>
            <w:tcW w:w="2268" w:type="dxa"/>
            <w:shd w:val="clear" w:color="auto" w:fill="8496B0" w:themeFill="text2" w:themeFillTint="99"/>
          </w:tcPr>
          <w:p w14:paraId="0A22C291" w14:textId="77777777" w:rsidR="00C24E44" w:rsidRDefault="007060E9">
            <w:pPr>
              <w:rPr>
                <w:rFonts w:eastAsiaTheme="minorEastAsia"/>
                <w:lang w:eastAsia="zh-CN"/>
              </w:rPr>
            </w:pPr>
            <w:r>
              <w:rPr>
                <w:rFonts w:eastAsiaTheme="minorEastAsia" w:hint="eastAsia"/>
                <w:lang w:eastAsia="zh-CN"/>
              </w:rPr>
              <w:t>Y</w:t>
            </w:r>
            <w:r>
              <w:rPr>
                <w:rFonts w:eastAsiaTheme="minorEastAsia"/>
                <w:lang w:eastAsia="zh-CN"/>
              </w:rPr>
              <w:t>es/No</w:t>
            </w:r>
          </w:p>
        </w:tc>
        <w:tc>
          <w:tcPr>
            <w:tcW w:w="5523" w:type="dxa"/>
            <w:shd w:val="clear" w:color="auto" w:fill="8496B0" w:themeFill="text2" w:themeFillTint="99"/>
          </w:tcPr>
          <w:p w14:paraId="728EDDE2" w14:textId="77777777" w:rsidR="00C24E44" w:rsidRDefault="007060E9">
            <w:pPr>
              <w:rPr>
                <w:rFonts w:eastAsiaTheme="minorEastAsia"/>
                <w:lang w:eastAsia="zh-CN"/>
              </w:rPr>
            </w:pPr>
            <w:r>
              <w:rPr>
                <w:rFonts w:eastAsiaTheme="minorEastAsia" w:hint="eastAsia"/>
                <w:lang w:eastAsia="zh-CN"/>
              </w:rPr>
              <w:t>C</w:t>
            </w:r>
            <w:r>
              <w:rPr>
                <w:rFonts w:eastAsiaTheme="minorEastAsia"/>
                <w:lang w:eastAsia="zh-CN"/>
              </w:rPr>
              <w:t>omments</w:t>
            </w:r>
          </w:p>
        </w:tc>
      </w:tr>
      <w:tr w:rsidR="00C24E44" w14:paraId="42807105" w14:textId="77777777">
        <w:tc>
          <w:tcPr>
            <w:tcW w:w="1838" w:type="dxa"/>
          </w:tcPr>
          <w:p w14:paraId="3DD7F38D" w14:textId="77777777" w:rsidR="00C24E44" w:rsidRDefault="007060E9">
            <w:pPr>
              <w:rPr>
                <w:rFonts w:eastAsiaTheme="minorEastAsia"/>
                <w:lang w:eastAsia="zh-CN"/>
              </w:rPr>
            </w:pPr>
            <w:r>
              <w:rPr>
                <w:rFonts w:eastAsiaTheme="minorEastAsia"/>
                <w:lang w:eastAsia="zh-CN"/>
              </w:rPr>
              <w:t>Qualcomm</w:t>
            </w:r>
          </w:p>
        </w:tc>
        <w:tc>
          <w:tcPr>
            <w:tcW w:w="2268" w:type="dxa"/>
          </w:tcPr>
          <w:p w14:paraId="20A73088" w14:textId="77777777" w:rsidR="00C24E44" w:rsidRDefault="007060E9">
            <w:pPr>
              <w:rPr>
                <w:rFonts w:eastAsiaTheme="minorEastAsia"/>
                <w:lang w:eastAsia="zh-CN"/>
              </w:rPr>
            </w:pPr>
            <w:r>
              <w:rPr>
                <w:rFonts w:eastAsiaTheme="minorEastAsia"/>
                <w:lang w:eastAsia="zh-CN"/>
              </w:rPr>
              <w:t>Yes</w:t>
            </w:r>
          </w:p>
        </w:tc>
        <w:tc>
          <w:tcPr>
            <w:tcW w:w="5523" w:type="dxa"/>
          </w:tcPr>
          <w:p w14:paraId="48FD8FBF" w14:textId="77777777" w:rsidR="00C24E44" w:rsidRDefault="007060E9">
            <w:pPr>
              <w:rPr>
                <w:rFonts w:eastAsiaTheme="minorEastAsia"/>
                <w:lang w:val="en-US" w:eastAsia="zh-CN"/>
              </w:rPr>
            </w:pPr>
            <w:r>
              <w:rPr>
                <w:rFonts w:eastAsiaTheme="minorEastAsia"/>
                <w:lang w:val="en-US" w:eastAsia="zh-CN"/>
              </w:rPr>
              <w:t>SA2 motivat</w:t>
            </w:r>
            <w:bookmarkStart w:id="1" w:name="OLE_LINK1"/>
            <w:r>
              <w:rPr>
                <w:rFonts w:eastAsiaTheme="minorEastAsia"/>
                <w:lang w:val="en-US" w:eastAsia="zh-CN"/>
              </w:rPr>
              <w:t>ion was to provide PSI information to RAN only when needed based on dyn</w:t>
            </w:r>
            <w:bookmarkEnd w:id="1"/>
            <w:r>
              <w:rPr>
                <w:rFonts w:eastAsiaTheme="minorEastAsia"/>
                <w:lang w:val="en-US" w:eastAsia="zh-CN"/>
              </w:rPr>
              <w:t>amic activation/deactivation request received from RAN during congestion scenario. Main goal was to reduce UPF processing overload when RAN does not want to use PSI.</w:t>
            </w:r>
          </w:p>
        </w:tc>
      </w:tr>
      <w:tr w:rsidR="00C24E44" w14:paraId="1ACA2F3F" w14:textId="77777777">
        <w:tc>
          <w:tcPr>
            <w:tcW w:w="1838" w:type="dxa"/>
          </w:tcPr>
          <w:p w14:paraId="547CB677" w14:textId="77777777" w:rsidR="00C24E44" w:rsidRDefault="007060E9">
            <w:pPr>
              <w:rPr>
                <w:rFonts w:eastAsiaTheme="minorEastAsia"/>
                <w:lang w:eastAsia="zh-CN"/>
              </w:rPr>
            </w:pPr>
            <w:r>
              <w:rPr>
                <w:rFonts w:eastAsiaTheme="minorEastAsia" w:hint="eastAsia"/>
                <w:lang w:eastAsia="zh-CN"/>
              </w:rPr>
              <w:t>H</w:t>
            </w:r>
            <w:r>
              <w:rPr>
                <w:rFonts w:eastAsiaTheme="minorEastAsia"/>
                <w:lang w:eastAsia="zh-CN"/>
              </w:rPr>
              <w:t>uawei</w:t>
            </w:r>
          </w:p>
        </w:tc>
        <w:tc>
          <w:tcPr>
            <w:tcW w:w="2268" w:type="dxa"/>
          </w:tcPr>
          <w:p w14:paraId="4F70D16A" w14:textId="77777777" w:rsidR="00C24E44" w:rsidRDefault="007060E9">
            <w:pPr>
              <w:rPr>
                <w:rFonts w:eastAsiaTheme="minorEastAsia"/>
                <w:lang w:eastAsia="zh-CN"/>
              </w:rPr>
            </w:pPr>
            <w:r>
              <w:rPr>
                <w:rFonts w:eastAsiaTheme="minorEastAsia"/>
                <w:lang w:eastAsia="zh-CN"/>
              </w:rPr>
              <w:t>Partially Yes.</w:t>
            </w:r>
          </w:p>
        </w:tc>
        <w:tc>
          <w:tcPr>
            <w:tcW w:w="5523" w:type="dxa"/>
          </w:tcPr>
          <w:p w14:paraId="361EB5B6" w14:textId="77777777" w:rsidR="00C24E44" w:rsidRDefault="007060E9">
            <w:r>
              <w:rPr>
                <w:rFonts w:eastAsiaTheme="minorEastAsia"/>
                <w:lang w:eastAsia="zh-CN"/>
              </w:rPr>
              <w:t xml:space="preserve">We agree with part of the clarified motivation. The motivation of </w:t>
            </w:r>
            <w:r>
              <w:t xml:space="preserve">introducing PDU Set information without providing PDU Set QoS Information to RAN is “RAN may use PSI information to make decision about whether and which PDU sets to dropped during the </w:t>
            </w:r>
            <w:proofErr w:type="spellStart"/>
            <w:r>
              <w:t>congeation</w:t>
            </w:r>
            <w:proofErr w:type="spellEnd"/>
            <w:r>
              <w:t xml:space="preserve"> situation.” </w:t>
            </w:r>
            <w:r>
              <w:rPr>
                <w:b/>
                <w:bCs/>
                <w:highlight w:val="yellow"/>
              </w:rPr>
              <w:t>But not</w:t>
            </w:r>
            <w:r>
              <w:t xml:space="preserve"> “UPF makes decision to dynamically activate/deactivate PSI processing based on RAN requesting to activate/deactivate PSI Information.” </w:t>
            </w:r>
          </w:p>
          <w:p w14:paraId="532DD7AA" w14:textId="77777777" w:rsidR="00C24E44" w:rsidRDefault="007060E9">
            <w:pPr>
              <w:rPr>
                <w:rFonts w:eastAsiaTheme="minorEastAsia"/>
                <w:lang w:eastAsia="zh-CN"/>
              </w:rPr>
            </w:pPr>
            <w:r>
              <w:t>So, b</w:t>
            </w:r>
            <w:r>
              <w:rPr>
                <w:rFonts w:eastAsiaTheme="minorEastAsia"/>
                <w:lang w:eastAsia="zh-CN"/>
              </w:rPr>
              <w:t xml:space="preserve">ased on our understanding, the key point for supporting this feature is </w:t>
            </w:r>
            <w:r>
              <w:rPr>
                <w:rFonts w:eastAsiaTheme="minorEastAsia"/>
                <w:b/>
                <w:bCs/>
                <w:lang w:eastAsia="zh-CN"/>
              </w:rPr>
              <w:t>RAN can indicate CN that the PDU set information (maybe only the PSI) is still useful for RAN even if without PDU set QoS information</w:t>
            </w:r>
            <w:r>
              <w:rPr>
                <w:rFonts w:eastAsiaTheme="minorEastAsia"/>
                <w:lang w:eastAsia="zh-CN"/>
              </w:rPr>
              <w:t xml:space="preserve">. We do not see the strong motivation for dynamic activation/deactivation of PDU set marking at UPF. </w:t>
            </w:r>
          </w:p>
          <w:p w14:paraId="20B778B7" w14:textId="77777777" w:rsidR="00C24E44" w:rsidRDefault="007060E9">
            <w:pPr>
              <w:rPr>
                <w:rFonts w:eastAsiaTheme="minorEastAsia"/>
                <w:lang w:eastAsia="zh-CN"/>
              </w:rPr>
            </w:pPr>
            <w:r>
              <w:rPr>
                <w:rFonts w:eastAsiaTheme="minorEastAsia"/>
                <w:lang w:eastAsia="zh-CN"/>
              </w:rPr>
              <w:t xml:space="preserve">If the RAN sends the activation/deactivation indicator according to the congestion information, such interaction between RAN and CN will be frequently and the </w:t>
            </w:r>
            <w:proofErr w:type="spellStart"/>
            <w:r>
              <w:rPr>
                <w:rFonts w:eastAsiaTheme="minorEastAsia"/>
                <w:lang w:eastAsia="zh-CN"/>
              </w:rPr>
              <w:t>signaling</w:t>
            </w:r>
            <w:proofErr w:type="spellEnd"/>
            <w:r>
              <w:rPr>
                <w:rFonts w:eastAsiaTheme="minorEastAsia"/>
                <w:lang w:eastAsia="zh-CN"/>
              </w:rPr>
              <w:t xml:space="preserve"> overhead over NG will be increased, since the radio interface status may be changed dynamically. Moreover, if this dynamic activation/deactivation of PDU set information marking based on RAN congestion status is </w:t>
            </w:r>
            <w:proofErr w:type="gramStart"/>
            <w:r>
              <w:rPr>
                <w:rFonts w:eastAsiaTheme="minorEastAsia"/>
                <w:lang w:eastAsia="zh-CN"/>
              </w:rPr>
              <w:t>really beneficial</w:t>
            </w:r>
            <w:proofErr w:type="gramEnd"/>
            <w:r>
              <w:rPr>
                <w:rFonts w:eastAsiaTheme="minorEastAsia"/>
                <w:lang w:eastAsia="zh-CN"/>
              </w:rPr>
              <w:t xml:space="preserve"> for UPF, it is also possible that the CN (e.g., </w:t>
            </w:r>
            <w:r>
              <w:rPr>
                <w:rFonts w:eastAsiaTheme="minorEastAsia"/>
                <w:lang w:eastAsia="zh-CN"/>
              </w:rPr>
              <w:lastRenderedPageBreak/>
              <w:t>UPF) can make the decision by itself according to the received information about congestion, and this is up to implementation.</w:t>
            </w:r>
          </w:p>
          <w:p w14:paraId="399EC3CC" w14:textId="77777777" w:rsidR="00C24E44" w:rsidRDefault="007060E9">
            <w:pPr>
              <w:rPr>
                <w:rFonts w:eastAsiaTheme="minorEastAsia"/>
                <w:lang w:eastAsia="zh-CN"/>
              </w:rPr>
            </w:pPr>
            <w:r>
              <w:rPr>
                <w:rFonts w:eastAsiaTheme="minorEastAsia"/>
                <w:lang w:eastAsia="zh-CN"/>
              </w:rPr>
              <w:t>Regarding this question, we have a further question for clarification: The moderator use “</w:t>
            </w:r>
            <w:r>
              <w:t>i</w:t>
            </w:r>
            <w:r>
              <w:rPr>
                <w:highlight w:val="yellow"/>
              </w:rPr>
              <w:t>ntroducing PSI information</w:t>
            </w:r>
            <w:r>
              <w:t xml:space="preserve"> without providing PDU Set QoS Information to RAN</w:t>
            </w:r>
            <w:r>
              <w:rPr>
                <w:rFonts w:eastAsiaTheme="minorEastAsia"/>
                <w:lang w:eastAsia="zh-CN"/>
              </w:rPr>
              <w:t>”, does it mean that for such scenario, the UPF only need to provide PSI to RAN?</w:t>
            </w:r>
          </w:p>
        </w:tc>
      </w:tr>
      <w:tr w:rsidR="00C24E44" w14:paraId="06E1A794" w14:textId="77777777">
        <w:tc>
          <w:tcPr>
            <w:tcW w:w="1838" w:type="dxa"/>
            <w:shd w:val="clear" w:color="auto" w:fill="auto"/>
          </w:tcPr>
          <w:p w14:paraId="598337F6" w14:textId="77777777" w:rsidR="00C24E44" w:rsidRDefault="007060E9">
            <w:pPr>
              <w:rPr>
                <w:rFonts w:eastAsiaTheme="minorEastAsia"/>
                <w:lang w:val="en-US" w:eastAsia="zh-CN"/>
              </w:rPr>
            </w:pPr>
            <w:r>
              <w:rPr>
                <w:rFonts w:eastAsiaTheme="minorEastAsia" w:hint="eastAsia"/>
                <w:lang w:val="en-US" w:eastAsia="zh-CN"/>
              </w:rPr>
              <w:lastRenderedPageBreak/>
              <w:t>CATT</w:t>
            </w:r>
          </w:p>
        </w:tc>
        <w:tc>
          <w:tcPr>
            <w:tcW w:w="2268" w:type="dxa"/>
            <w:shd w:val="clear" w:color="auto" w:fill="auto"/>
          </w:tcPr>
          <w:p w14:paraId="1A06BB6D" w14:textId="77777777" w:rsidR="00C24E44" w:rsidRDefault="00C24E44">
            <w:pPr>
              <w:rPr>
                <w:rFonts w:eastAsiaTheme="minorEastAsia"/>
                <w:lang w:val="en-US" w:eastAsia="zh-CN"/>
              </w:rPr>
            </w:pPr>
          </w:p>
        </w:tc>
        <w:tc>
          <w:tcPr>
            <w:tcW w:w="5523" w:type="dxa"/>
            <w:shd w:val="clear" w:color="auto" w:fill="auto"/>
          </w:tcPr>
          <w:p w14:paraId="0F50FD06" w14:textId="77777777" w:rsidR="00C24E44" w:rsidRDefault="007060E9">
            <w:pPr>
              <w:rPr>
                <w:rFonts w:eastAsiaTheme="minorEastAsia"/>
                <w:lang w:val="en-US" w:eastAsia="zh-CN"/>
              </w:rPr>
            </w:pPr>
            <w:r>
              <w:rPr>
                <w:rFonts w:eastAsiaTheme="minorEastAsia" w:hint="eastAsia"/>
                <w:lang w:val="en-US" w:eastAsia="zh-CN"/>
              </w:rPr>
              <w:t xml:space="preserve">Maybe we should discuss usage first. The PDU Set Information marking can be benefit for PSI based discard and it may also benefit for scheduling e.g., network can prioritize the PDU set of which 80% PDU already has been successful </w:t>
            </w:r>
            <w:proofErr w:type="gramStart"/>
            <w:r>
              <w:rPr>
                <w:rFonts w:eastAsiaTheme="minorEastAsia" w:hint="eastAsia"/>
                <w:lang w:val="en-US" w:eastAsia="zh-CN"/>
              </w:rPr>
              <w:t>transmitted</w:t>
            </w:r>
            <w:proofErr w:type="gramEnd"/>
            <w:r>
              <w:rPr>
                <w:rFonts w:eastAsiaTheme="minorEastAsia" w:hint="eastAsia"/>
                <w:lang w:val="en-US" w:eastAsia="zh-CN"/>
              </w:rPr>
              <w:t xml:space="preserve"> or the PSI is high. In general, how to use PDU Set Information marking for improving performance is implementation. </w:t>
            </w:r>
          </w:p>
          <w:p w14:paraId="31077A0A" w14:textId="77777777" w:rsidR="00C24E44" w:rsidRDefault="007060E9">
            <w:pPr>
              <w:rPr>
                <w:rFonts w:eastAsiaTheme="minorEastAsia"/>
                <w:lang w:val="en-US" w:eastAsia="zh-CN"/>
              </w:rPr>
            </w:pPr>
            <w:r>
              <w:rPr>
                <w:rFonts w:eastAsiaTheme="minorEastAsia" w:hint="eastAsia"/>
                <w:lang w:val="en-US" w:eastAsia="zh-CN"/>
              </w:rPr>
              <w:t>If NG-RAN supports PDU Set Information marking, considering it will benefit for PSI discard and scheduling at least, there is no reason to deactivate it by NG-RAN.</w:t>
            </w:r>
          </w:p>
        </w:tc>
      </w:tr>
      <w:tr w:rsidR="00C24E44" w14:paraId="296C5E1D" w14:textId="77777777">
        <w:tc>
          <w:tcPr>
            <w:tcW w:w="1838" w:type="dxa"/>
          </w:tcPr>
          <w:p w14:paraId="19E6995B" w14:textId="77777777" w:rsidR="00C24E44" w:rsidRDefault="007060E9">
            <w:pPr>
              <w:rPr>
                <w:rFonts w:eastAsiaTheme="minorEastAsia"/>
                <w:lang w:eastAsia="zh-CN"/>
              </w:rPr>
            </w:pPr>
            <w:r>
              <w:rPr>
                <w:rFonts w:eastAsiaTheme="minorEastAsia"/>
                <w:lang w:eastAsia="zh-CN"/>
              </w:rPr>
              <w:t>Ericsson</w:t>
            </w:r>
          </w:p>
        </w:tc>
        <w:tc>
          <w:tcPr>
            <w:tcW w:w="2268" w:type="dxa"/>
          </w:tcPr>
          <w:p w14:paraId="3E960190" w14:textId="77777777" w:rsidR="00C24E44" w:rsidRDefault="00C24E44">
            <w:pPr>
              <w:rPr>
                <w:rFonts w:eastAsiaTheme="minorEastAsia"/>
                <w:lang w:eastAsia="zh-CN"/>
              </w:rPr>
            </w:pPr>
          </w:p>
        </w:tc>
        <w:tc>
          <w:tcPr>
            <w:tcW w:w="5523" w:type="dxa"/>
          </w:tcPr>
          <w:p w14:paraId="1BC6D26C" w14:textId="77777777" w:rsidR="00C24E44" w:rsidRDefault="007060E9">
            <w:pPr>
              <w:rPr>
                <w:rFonts w:eastAsiaTheme="minorEastAsia"/>
                <w:lang w:eastAsia="zh-CN"/>
              </w:rPr>
            </w:pPr>
            <w:r>
              <w:rPr>
                <w:rFonts w:eastAsiaTheme="minorEastAsia"/>
                <w:lang w:eastAsia="zh-CN"/>
              </w:rPr>
              <w:t xml:space="preserve">We agree with Huawei’s analysis. </w:t>
            </w:r>
          </w:p>
          <w:p w14:paraId="35833C4C" w14:textId="77777777" w:rsidR="00C24E44" w:rsidRDefault="007060E9">
            <w:pPr>
              <w:rPr>
                <w:rFonts w:eastAsiaTheme="minorEastAsia"/>
                <w:lang w:eastAsia="zh-CN"/>
              </w:rPr>
            </w:pPr>
            <w:r>
              <w:rPr>
                <w:rFonts w:eastAsiaTheme="minorEastAsia"/>
                <w:lang w:eastAsia="zh-CN"/>
              </w:rPr>
              <w:t xml:space="preserve">Please note that reusing the existing PDU Set handling indication IE is anyway needed, when the CN does not send any PSQP to </w:t>
            </w:r>
            <w:proofErr w:type="gramStart"/>
            <w:r>
              <w:rPr>
                <w:rFonts w:eastAsiaTheme="minorEastAsia"/>
                <w:lang w:eastAsia="zh-CN"/>
              </w:rPr>
              <w:t>RAN, but</w:t>
            </w:r>
            <w:proofErr w:type="gramEnd"/>
            <w:r>
              <w:rPr>
                <w:rFonts w:eastAsiaTheme="minorEastAsia"/>
                <w:lang w:eastAsia="zh-CN"/>
              </w:rPr>
              <w:t xml:space="preserve"> would like to know if RAN supports PDU Set handling before instructing the UPF to do any marking. </w:t>
            </w:r>
            <w:proofErr w:type="gramStart"/>
            <w:r>
              <w:rPr>
                <w:rFonts w:eastAsiaTheme="minorEastAsia"/>
                <w:b/>
                <w:bCs/>
                <w:lang w:eastAsia="zh-CN"/>
              </w:rPr>
              <w:t>So</w:t>
            </w:r>
            <w:proofErr w:type="gramEnd"/>
            <w:r>
              <w:rPr>
                <w:rFonts w:eastAsiaTheme="minorEastAsia"/>
                <w:b/>
                <w:bCs/>
                <w:lang w:eastAsia="zh-CN"/>
              </w:rPr>
              <w:t xml:space="preserve"> there is no need to create a duplicate solution.</w:t>
            </w:r>
          </w:p>
          <w:p w14:paraId="06ACF8E5" w14:textId="77777777" w:rsidR="00C24E44" w:rsidRDefault="007060E9">
            <w:pPr>
              <w:rPr>
                <w:rFonts w:eastAsiaTheme="minorEastAsia"/>
                <w:lang w:eastAsia="zh-CN"/>
              </w:rPr>
            </w:pPr>
            <w:r>
              <w:rPr>
                <w:rFonts w:eastAsiaTheme="minorEastAsia"/>
                <w:lang w:eastAsia="zh-CN"/>
              </w:rPr>
              <w:t xml:space="preserve">Further, how the RAN uses PDU Set Importance (PSI) information to decide which PDU sets to be dropped during the congestion is implementation dependent decision, as described in TS 38.300/23.501. Each RAN may have different implementation algorithm on how to handle local congestion depending on radio </w:t>
            </w:r>
            <w:proofErr w:type="spellStart"/>
            <w:r>
              <w:rPr>
                <w:rFonts w:eastAsiaTheme="minorEastAsia"/>
                <w:lang w:eastAsia="zh-CN"/>
              </w:rPr>
              <w:t>donidtions</w:t>
            </w:r>
            <w:proofErr w:type="spellEnd"/>
            <w:r>
              <w:rPr>
                <w:rFonts w:eastAsiaTheme="minorEastAsia"/>
                <w:lang w:eastAsia="zh-CN"/>
              </w:rPr>
              <w:t xml:space="preserve">, thus this dynamic indication would create different level of signalling over NW nodes (from DU-&gt;CU-&gt;SMF), and SMF may be updated too frequently or too little and give wrong assumption. </w:t>
            </w:r>
            <w:r>
              <w:rPr>
                <w:rFonts w:eastAsiaTheme="minorEastAsia"/>
                <w:b/>
                <w:bCs/>
                <w:lang w:eastAsia="zh-CN"/>
              </w:rPr>
              <w:t>This will lead to an IOT issue.</w:t>
            </w:r>
          </w:p>
          <w:p w14:paraId="34D50F08" w14:textId="77777777" w:rsidR="00C24E44" w:rsidRDefault="007060E9">
            <w:pPr>
              <w:rPr>
                <w:rFonts w:eastAsiaTheme="minorEastAsia"/>
                <w:lang w:eastAsia="zh-CN"/>
              </w:rPr>
            </w:pPr>
            <w:r>
              <w:rPr>
                <w:rFonts w:eastAsiaTheme="minorEastAsia"/>
                <w:lang w:eastAsia="zh-CN"/>
              </w:rPr>
              <w:t xml:space="preserve">Finally, </w:t>
            </w:r>
            <w:r>
              <w:rPr>
                <w:rFonts w:eastAsiaTheme="minorEastAsia"/>
                <w:b/>
                <w:bCs/>
                <w:lang w:eastAsia="zh-CN"/>
              </w:rPr>
              <w:t>in legacy, the PSI-based discarding mechanism was already in place, and we did not have any dynamic indication over CP about RAN congestion level</w:t>
            </w:r>
            <w:r>
              <w:rPr>
                <w:rFonts w:eastAsiaTheme="minorEastAsia"/>
                <w:lang w:eastAsia="zh-CN"/>
              </w:rPr>
              <w:t xml:space="preserve">. </w:t>
            </w:r>
          </w:p>
          <w:p w14:paraId="6CAE7554" w14:textId="77777777" w:rsidR="00C24E44" w:rsidRDefault="007060E9">
            <w:pPr>
              <w:rPr>
                <w:rFonts w:eastAsiaTheme="minorEastAsia"/>
                <w:lang w:eastAsia="zh-CN"/>
              </w:rPr>
            </w:pPr>
            <w:r>
              <w:rPr>
                <w:rFonts w:eastAsiaTheme="minorEastAsia"/>
                <w:lang w:eastAsia="zh-CN"/>
              </w:rPr>
              <w:t xml:space="preserve">Based on the reasons above, we think the reasons for introducing this dynamic notification motivated </w:t>
            </w:r>
            <w:r>
              <w:rPr>
                <w:rFonts w:eastAsiaTheme="minorEastAsia"/>
                <w:i/>
                <w:iCs/>
                <w:lang w:eastAsia="zh-CN"/>
              </w:rPr>
              <w:t>by only some companies in SA2</w:t>
            </w:r>
            <w:r>
              <w:rPr>
                <w:rFonts w:eastAsiaTheme="minorEastAsia"/>
                <w:lang w:eastAsia="zh-CN"/>
              </w:rPr>
              <w:t xml:space="preserve"> are moot.</w:t>
            </w:r>
          </w:p>
          <w:p w14:paraId="7BD80608" w14:textId="77777777" w:rsidR="00C24E44" w:rsidRDefault="00C24E44">
            <w:pPr>
              <w:rPr>
                <w:rFonts w:eastAsiaTheme="minorEastAsia"/>
                <w:lang w:eastAsia="zh-CN"/>
              </w:rPr>
            </w:pPr>
          </w:p>
        </w:tc>
      </w:tr>
      <w:tr w:rsidR="00C24E44" w14:paraId="6ABA978C" w14:textId="77777777">
        <w:tc>
          <w:tcPr>
            <w:tcW w:w="1838" w:type="dxa"/>
          </w:tcPr>
          <w:p w14:paraId="3D634618" w14:textId="77777777" w:rsidR="00C24E44" w:rsidRDefault="007060E9">
            <w:pPr>
              <w:rPr>
                <w:rFonts w:eastAsiaTheme="minorEastAsia"/>
                <w:lang w:eastAsia="zh-CN"/>
              </w:rPr>
            </w:pPr>
            <w:r>
              <w:rPr>
                <w:rFonts w:eastAsiaTheme="minorEastAsia"/>
                <w:lang w:eastAsia="zh-CN"/>
              </w:rPr>
              <w:t>Nokia</w:t>
            </w:r>
          </w:p>
        </w:tc>
        <w:tc>
          <w:tcPr>
            <w:tcW w:w="2268" w:type="dxa"/>
          </w:tcPr>
          <w:p w14:paraId="2484CC1B" w14:textId="77777777" w:rsidR="00C24E44" w:rsidRDefault="007060E9">
            <w:pPr>
              <w:rPr>
                <w:rFonts w:eastAsiaTheme="minorEastAsia"/>
                <w:lang w:eastAsia="zh-CN"/>
              </w:rPr>
            </w:pPr>
            <w:r>
              <w:rPr>
                <w:rFonts w:eastAsiaTheme="minorEastAsia"/>
                <w:lang w:eastAsia="zh-CN"/>
              </w:rPr>
              <w:t>Partially (with comments)</w:t>
            </w:r>
          </w:p>
        </w:tc>
        <w:tc>
          <w:tcPr>
            <w:tcW w:w="5523" w:type="dxa"/>
          </w:tcPr>
          <w:p w14:paraId="1596E2EE" w14:textId="77777777" w:rsidR="00C24E44" w:rsidRDefault="007060E9">
            <w:pPr>
              <w:rPr>
                <w:rFonts w:eastAsiaTheme="minorEastAsia"/>
                <w:lang w:eastAsia="zh-CN"/>
              </w:rPr>
            </w:pPr>
            <w:r>
              <w:rPr>
                <w:rFonts w:eastAsiaTheme="minorEastAsia"/>
                <w:lang w:eastAsia="zh-CN"/>
              </w:rPr>
              <w:t>It is agreeable for RAN to inform CN that it can make use of the PDU Set Information Marking. It should also be possible to perform and use PDU Set Information Marking even without PDU set QoS parameters.</w:t>
            </w:r>
          </w:p>
          <w:p w14:paraId="588C8400" w14:textId="77777777" w:rsidR="00C24E44" w:rsidRDefault="007060E9">
            <w:pPr>
              <w:rPr>
                <w:rFonts w:eastAsiaTheme="minorEastAsia"/>
                <w:lang w:eastAsia="zh-CN"/>
              </w:rPr>
            </w:pPr>
            <w:r>
              <w:rPr>
                <w:rFonts w:eastAsiaTheme="minorEastAsia"/>
                <w:lang w:eastAsia="zh-CN"/>
              </w:rPr>
              <w:t>But SA2 does not have a conclusion on whether this RAN to CN indication is sent at any time. This is why SA2 asked RAN3 to provide feedback on whether “</w:t>
            </w:r>
            <w:r>
              <w:rPr>
                <w:rFonts w:ascii="Arial" w:hAnsi="Arial" w:cs="Arial"/>
              </w:rPr>
              <w:t>N</w:t>
            </w:r>
            <w:r>
              <w:rPr>
                <w:rFonts w:ascii="Arial" w:hAnsi="Arial" w:cs="Arial"/>
                <w:lang w:eastAsia="zh-CN"/>
              </w:rPr>
              <w:t>G-R</w:t>
            </w:r>
            <w:r>
              <w:rPr>
                <w:rFonts w:ascii="Arial" w:hAnsi="Arial" w:cs="Arial"/>
              </w:rPr>
              <w:t xml:space="preserve">AN could dynamically request the SMF…. </w:t>
            </w:r>
            <w:r>
              <w:rPr>
                <w:rFonts w:ascii="Arial" w:hAnsi="Arial" w:cs="Arial"/>
                <w:color w:val="FF0000"/>
              </w:rPr>
              <w:t xml:space="preserve">at any time </w:t>
            </w:r>
            <w:r>
              <w:rPr>
                <w:rFonts w:ascii="Arial" w:hAnsi="Arial" w:cs="Arial"/>
              </w:rPr>
              <w:t xml:space="preserve">with </w:t>
            </w:r>
            <w:r>
              <w:rPr>
                <w:rFonts w:ascii="Arial" w:hAnsi="Arial" w:cs="Arial"/>
                <w:color w:val="FF0000"/>
              </w:rPr>
              <w:t>an NG-RAN initiated procedure</w:t>
            </w:r>
            <w:r>
              <w:rPr>
                <w:rFonts w:eastAsiaTheme="minorEastAsia"/>
                <w:lang w:eastAsia="zh-CN"/>
              </w:rPr>
              <w:t>”.</w:t>
            </w:r>
          </w:p>
          <w:p w14:paraId="21B0CF0A" w14:textId="77777777" w:rsidR="00C24E44" w:rsidRDefault="007060E9">
            <w:pPr>
              <w:rPr>
                <w:rFonts w:eastAsiaTheme="minorEastAsia"/>
                <w:lang w:eastAsia="zh-CN"/>
              </w:rPr>
            </w:pPr>
            <w:r>
              <w:rPr>
                <w:rFonts w:eastAsiaTheme="minorEastAsia"/>
                <w:lang w:eastAsia="zh-CN"/>
              </w:rPr>
              <w:t xml:space="preserve">There is no need for </w:t>
            </w:r>
            <w:r>
              <w:rPr>
                <w:rFonts w:ascii="Arial" w:hAnsi="Arial" w:cs="Arial"/>
                <w:color w:val="FF0000"/>
              </w:rPr>
              <w:t xml:space="preserve">at any time </w:t>
            </w:r>
            <w:r>
              <w:rPr>
                <w:rFonts w:ascii="Arial" w:hAnsi="Arial" w:cs="Arial"/>
              </w:rPr>
              <w:t xml:space="preserve">with </w:t>
            </w:r>
            <w:r>
              <w:rPr>
                <w:rFonts w:ascii="Arial" w:hAnsi="Arial" w:cs="Arial"/>
                <w:color w:val="FF0000"/>
              </w:rPr>
              <w:t>an NG-RAN initiated procedure</w:t>
            </w:r>
            <w:r>
              <w:rPr>
                <w:rFonts w:ascii="Arial" w:hAnsi="Arial" w:cs="Arial"/>
                <w:color w:val="0070C0"/>
              </w:rPr>
              <w:t xml:space="preserve"> </w:t>
            </w:r>
            <w:r>
              <w:rPr>
                <w:rFonts w:eastAsiaTheme="minorEastAsia"/>
                <w:lang w:eastAsia="zh-CN"/>
              </w:rPr>
              <w:t>based on following reasons:</w:t>
            </w:r>
          </w:p>
          <w:p w14:paraId="170380B6" w14:textId="77777777" w:rsidR="00C24E44" w:rsidRDefault="007060E9">
            <w:pPr>
              <w:pStyle w:val="ListParagraph"/>
              <w:numPr>
                <w:ilvl w:val="0"/>
                <w:numId w:val="3"/>
              </w:numPr>
              <w:ind w:firstLineChars="0"/>
              <w:rPr>
                <w:rFonts w:eastAsiaTheme="minorEastAsia"/>
                <w:lang w:eastAsia="zh-CN"/>
              </w:rPr>
            </w:pPr>
            <w:r>
              <w:rPr>
                <w:rFonts w:eastAsiaTheme="minorEastAsia"/>
                <w:lang w:eastAsia="zh-CN"/>
              </w:rPr>
              <w:t xml:space="preserve">When a QoS flow is established/modified, the </w:t>
            </w:r>
            <w:proofErr w:type="spellStart"/>
            <w:r>
              <w:rPr>
                <w:rFonts w:eastAsiaTheme="minorEastAsia"/>
                <w:lang w:eastAsia="zh-CN"/>
              </w:rPr>
              <w:t>gNB</w:t>
            </w:r>
            <w:proofErr w:type="spellEnd"/>
            <w:r>
              <w:rPr>
                <w:rFonts w:eastAsiaTheme="minorEastAsia"/>
                <w:lang w:eastAsia="zh-CN"/>
              </w:rPr>
              <w:t xml:space="preserve"> know whether it could perform PSI-based discard later. </w:t>
            </w:r>
            <w:proofErr w:type="gramStart"/>
            <w:r>
              <w:rPr>
                <w:rFonts w:eastAsiaTheme="minorEastAsia"/>
                <w:lang w:eastAsia="zh-CN"/>
              </w:rPr>
              <w:t>So</w:t>
            </w:r>
            <w:proofErr w:type="gramEnd"/>
            <w:r>
              <w:rPr>
                <w:rFonts w:eastAsiaTheme="minorEastAsia"/>
                <w:lang w:eastAsia="zh-CN"/>
              </w:rPr>
              <w:t xml:space="preserve"> this </w:t>
            </w:r>
            <w:r>
              <w:rPr>
                <w:rFonts w:eastAsiaTheme="minorEastAsia"/>
                <w:lang w:eastAsia="zh-CN"/>
              </w:rPr>
              <w:lastRenderedPageBreak/>
              <w:t xml:space="preserve">indication can be provided to CN as a response to CN-initiated QoS flow setup/modification. </w:t>
            </w:r>
          </w:p>
          <w:p w14:paraId="7C6D83EE" w14:textId="77777777" w:rsidR="00C24E44" w:rsidRDefault="007060E9">
            <w:pPr>
              <w:pStyle w:val="ListParagraph"/>
              <w:numPr>
                <w:ilvl w:val="0"/>
                <w:numId w:val="3"/>
              </w:numPr>
              <w:ind w:firstLineChars="0"/>
              <w:rPr>
                <w:rFonts w:eastAsiaTheme="minorEastAsia"/>
                <w:lang w:eastAsia="zh-CN"/>
              </w:rPr>
            </w:pPr>
            <w:r>
              <w:rPr>
                <w:rFonts w:eastAsiaTheme="minorEastAsia"/>
                <w:lang w:eastAsia="zh-CN"/>
              </w:rPr>
              <w:t>In case “</w:t>
            </w:r>
            <w:r>
              <w:rPr>
                <w:rFonts w:ascii="Arial" w:hAnsi="Arial" w:cs="Arial"/>
                <w:color w:val="FF0000"/>
              </w:rPr>
              <w:t xml:space="preserve">at any time </w:t>
            </w:r>
            <w:r>
              <w:rPr>
                <w:rFonts w:ascii="Arial" w:hAnsi="Arial" w:cs="Arial"/>
              </w:rPr>
              <w:t xml:space="preserve">with an </w:t>
            </w:r>
            <w:r>
              <w:rPr>
                <w:rFonts w:ascii="Arial" w:hAnsi="Arial" w:cs="Arial"/>
                <w:color w:val="FF0000"/>
              </w:rPr>
              <w:t>NG-RAN initiated procedure</w:t>
            </w:r>
            <w:r>
              <w:rPr>
                <w:rFonts w:eastAsiaTheme="minorEastAsia"/>
                <w:lang w:eastAsia="zh-CN"/>
              </w:rPr>
              <w:t xml:space="preserve">”, it may be inefficient, since it may be too late to activate the marking when the congestion happens. The </w:t>
            </w:r>
            <w:proofErr w:type="spellStart"/>
            <w:r>
              <w:rPr>
                <w:rFonts w:eastAsiaTheme="minorEastAsia"/>
                <w:lang w:eastAsia="zh-CN"/>
              </w:rPr>
              <w:t>gNB</w:t>
            </w:r>
            <w:proofErr w:type="spellEnd"/>
            <w:r>
              <w:rPr>
                <w:rFonts w:eastAsiaTheme="minorEastAsia"/>
                <w:lang w:eastAsia="zh-CN"/>
              </w:rPr>
              <w:t xml:space="preserve"> may still receive some un-marked </w:t>
            </w:r>
            <w:proofErr w:type="spellStart"/>
            <w:r>
              <w:rPr>
                <w:rFonts w:eastAsiaTheme="minorEastAsia"/>
                <w:lang w:eastAsia="zh-CN"/>
              </w:rPr>
              <w:t>pakcets</w:t>
            </w:r>
            <w:proofErr w:type="spellEnd"/>
            <w:r>
              <w:rPr>
                <w:rFonts w:eastAsiaTheme="minorEastAsia"/>
                <w:lang w:eastAsia="zh-CN"/>
              </w:rPr>
              <w:t xml:space="preserve"> which just make the congestion even worse.  </w:t>
            </w:r>
          </w:p>
          <w:p w14:paraId="106B3C0C" w14:textId="77777777" w:rsidR="00C24E44" w:rsidRDefault="007060E9">
            <w:pPr>
              <w:pStyle w:val="ListParagraph"/>
              <w:ind w:left="410" w:firstLineChars="0" w:firstLine="0"/>
              <w:rPr>
                <w:rFonts w:eastAsiaTheme="minorEastAsia"/>
                <w:lang w:eastAsia="zh-CN"/>
              </w:rPr>
            </w:pPr>
            <w:r>
              <w:rPr>
                <w:rFonts w:eastAsiaTheme="minorEastAsia"/>
                <w:lang w:eastAsia="zh-CN"/>
              </w:rPr>
              <w:t xml:space="preserve">It is more efficient to receive the marked packets in advance, and up to </w:t>
            </w:r>
            <w:proofErr w:type="spellStart"/>
            <w:r>
              <w:rPr>
                <w:rFonts w:eastAsiaTheme="minorEastAsia"/>
                <w:lang w:eastAsia="zh-CN"/>
              </w:rPr>
              <w:t>gNB</w:t>
            </w:r>
            <w:proofErr w:type="spellEnd"/>
            <w:r>
              <w:rPr>
                <w:rFonts w:eastAsiaTheme="minorEastAsia"/>
                <w:lang w:eastAsia="zh-CN"/>
              </w:rPr>
              <w:t xml:space="preserve"> to decide whether use it or not, e.g. to enable the </w:t>
            </w:r>
            <w:proofErr w:type="spellStart"/>
            <w:r>
              <w:rPr>
                <w:rFonts w:eastAsiaTheme="minorEastAsia"/>
                <w:lang w:eastAsia="zh-CN"/>
              </w:rPr>
              <w:t>gNB</w:t>
            </w:r>
            <w:proofErr w:type="spellEnd"/>
            <w:r>
              <w:rPr>
                <w:rFonts w:eastAsiaTheme="minorEastAsia"/>
                <w:lang w:eastAsia="zh-CN"/>
              </w:rPr>
              <w:t xml:space="preserve"> take quick action in case a congestion happens.</w:t>
            </w:r>
          </w:p>
          <w:p w14:paraId="7CEB5220" w14:textId="77777777" w:rsidR="00C24E44" w:rsidRDefault="007060E9">
            <w:pPr>
              <w:rPr>
                <w:rFonts w:eastAsiaTheme="minorEastAsia"/>
                <w:lang w:eastAsia="zh-CN"/>
              </w:rPr>
            </w:pPr>
            <w:r>
              <w:rPr>
                <w:rFonts w:eastAsiaTheme="minorEastAsia"/>
                <w:lang w:eastAsia="zh-CN"/>
              </w:rPr>
              <w:t>The “</w:t>
            </w:r>
            <w:r>
              <w:rPr>
                <w:rFonts w:ascii="Arial" w:hAnsi="Arial" w:cs="Arial"/>
                <w:color w:val="FF0000"/>
              </w:rPr>
              <w:t>at any time</w:t>
            </w:r>
            <w:r>
              <w:rPr>
                <w:rFonts w:eastAsiaTheme="minorEastAsia"/>
                <w:lang w:eastAsia="zh-CN"/>
              </w:rPr>
              <w:t xml:space="preserve">” approach adds more </w:t>
            </w:r>
            <w:proofErr w:type="spellStart"/>
            <w:r>
              <w:rPr>
                <w:rFonts w:eastAsiaTheme="minorEastAsia"/>
                <w:lang w:eastAsia="zh-CN"/>
              </w:rPr>
              <w:t>signaing</w:t>
            </w:r>
            <w:proofErr w:type="spellEnd"/>
            <w:r>
              <w:rPr>
                <w:rFonts w:eastAsiaTheme="minorEastAsia"/>
                <w:lang w:eastAsia="zh-CN"/>
              </w:rPr>
              <w:t xml:space="preserve"> load and complexity in both </w:t>
            </w:r>
            <w:proofErr w:type="spellStart"/>
            <w:r>
              <w:rPr>
                <w:rFonts w:eastAsiaTheme="minorEastAsia"/>
                <w:lang w:eastAsia="zh-CN"/>
              </w:rPr>
              <w:t>gNB</w:t>
            </w:r>
            <w:proofErr w:type="spellEnd"/>
            <w:r>
              <w:rPr>
                <w:rFonts w:eastAsiaTheme="minorEastAsia"/>
                <w:lang w:eastAsia="zh-CN"/>
              </w:rPr>
              <w:t xml:space="preserve"> and CN nodes. There is no clear benefit as we explained above. </w:t>
            </w:r>
          </w:p>
        </w:tc>
      </w:tr>
      <w:tr w:rsidR="00C24E44" w14:paraId="6AAA0BDB" w14:textId="77777777">
        <w:tc>
          <w:tcPr>
            <w:tcW w:w="1838" w:type="dxa"/>
          </w:tcPr>
          <w:p w14:paraId="1354D4DE" w14:textId="77777777" w:rsidR="00C24E44" w:rsidRDefault="007060E9">
            <w:pPr>
              <w:rPr>
                <w:rFonts w:eastAsiaTheme="minorEastAsia"/>
                <w:lang w:val="en-US" w:eastAsia="zh-CN"/>
              </w:rPr>
            </w:pPr>
            <w:r>
              <w:rPr>
                <w:rFonts w:eastAsiaTheme="minorEastAsia" w:hint="eastAsia"/>
                <w:lang w:val="en-US" w:eastAsia="zh-CN"/>
              </w:rPr>
              <w:lastRenderedPageBreak/>
              <w:t>ZTE</w:t>
            </w:r>
          </w:p>
        </w:tc>
        <w:tc>
          <w:tcPr>
            <w:tcW w:w="2268" w:type="dxa"/>
          </w:tcPr>
          <w:p w14:paraId="3876F78E" w14:textId="77777777" w:rsidR="00C24E44" w:rsidRDefault="007060E9">
            <w:pPr>
              <w:rPr>
                <w:rFonts w:eastAsiaTheme="minorEastAsia"/>
                <w:lang w:val="en-US" w:eastAsia="zh-CN"/>
              </w:rPr>
            </w:pPr>
            <w:r>
              <w:rPr>
                <w:rFonts w:eastAsiaTheme="minorEastAsia" w:hint="eastAsia"/>
                <w:lang w:val="en-US" w:eastAsia="zh-CN"/>
              </w:rPr>
              <w:t>YES</w:t>
            </w:r>
          </w:p>
        </w:tc>
        <w:tc>
          <w:tcPr>
            <w:tcW w:w="5523" w:type="dxa"/>
          </w:tcPr>
          <w:p w14:paraId="4703D130" w14:textId="77777777" w:rsidR="00C24E44" w:rsidRDefault="007060E9">
            <w:pPr>
              <w:rPr>
                <w:rFonts w:eastAsiaTheme="minorEastAsia"/>
                <w:lang w:val="en-US" w:eastAsia="zh-CN"/>
              </w:rPr>
            </w:pPr>
            <w:r>
              <w:rPr>
                <w:rFonts w:eastAsiaTheme="minorEastAsia" w:hint="eastAsia"/>
                <w:lang w:val="en-US" w:eastAsia="zh-CN"/>
              </w:rPr>
              <w:t>Share the similar view with QC. In addition, from our understanding, act/</w:t>
            </w:r>
            <w:proofErr w:type="spellStart"/>
            <w:r>
              <w:rPr>
                <w:rFonts w:eastAsiaTheme="minorEastAsia" w:hint="eastAsia"/>
                <w:lang w:val="en-US" w:eastAsia="zh-CN"/>
              </w:rPr>
              <w:t>deact</w:t>
            </w:r>
            <w:proofErr w:type="spellEnd"/>
            <w:r>
              <w:rPr>
                <w:rFonts w:eastAsiaTheme="minorEastAsia" w:hint="eastAsia"/>
                <w:lang w:val="en-US" w:eastAsia="zh-CN"/>
              </w:rPr>
              <w:t xml:space="preserve"> mechanism may </w:t>
            </w:r>
            <w:proofErr w:type="gramStart"/>
            <w:r>
              <w:rPr>
                <w:rFonts w:eastAsiaTheme="minorEastAsia" w:hint="eastAsia"/>
                <w:lang w:val="en-US" w:eastAsia="zh-CN"/>
              </w:rPr>
              <w:t>also</w:t>
            </w:r>
            <w:proofErr w:type="gramEnd"/>
            <w:r>
              <w:rPr>
                <w:rFonts w:eastAsiaTheme="minorEastAsia" w:hint="eastAsia"/>
                <w:lang w:val="en-US" w:eastAsia="zh-CN"/>
              </w:rPr>
              <w:t xml:space="preserve"> helpful in the future for not only per node basis, but also for per PDU session basis. Finer granularity control for the PDU set handling function can always bring more flexibility for the NW in different cases.</w:t>
            </w:r>
          </w:p>
          <w:p w14:paraId="787CE6AA" w14:textId="77777777" w:rsidR="00C24E44" w:rsidRDefault="00C24E44">
            <w:pPr>
              <w:rPr>
                <w:rFonts w:eastAsiaTheme="minorEastAsia"/>
                <w:lang w:val="en-US" w:eastAsia="zh-CN"/>
              </w:rPr>
            </w:pPr>
          </w:p>
        </w:tc>
      </w:tr>
      <w:tr w:rsidR="00C24E44" w14:paraId="0410D7EE" w14:textId="77777777">
        <w:tc>
          <w:tcPr>
            <w:tcW w:w="1838" w:type="dxa"/>
          </w:tcPr>
          <w:p w14:paraId="1895B364" w14:textId="77777777" w:rsidR="00C24E44" w:rsidRPr="00F42D04" w:rsidRDefault="00F42D04">
            <w:pPr>
              <w:rPr>
                <w:rFonts w:eastAsiaTheme="minorEastAsia"/>
                <w:lang w:eastAsia="zh-CN"/>
              </w:rPr>
            </w:pPr>
            <w:r>
              <w:rPr>
                <w:rFonts w:eastAsiaTheme="minorEastAsia" w:hint="eastAsia"/>
                <w:lang w:eastAsia="zh-CN"/>
              </w:rPr>
              <w:t>SS</w:t>
            </w:r>
          </w:p>
        </w:tc>
        <w:tc>
          <w:tcPr>
            <w:tcW w:w="2268" w:type="dxa"/>
          </w:tcPr>
          <w:p w14:paraId="420FCD35" w14:textId="77777777" w:rsidR="00C24E44" w:rsidRDefault="00C24E44">
            <w:pPr>
              <w:rPr>
                <w:rFonts w:eastAsiaTheme="minorEastAsia"/>
                <w:lang w:eastAsia="zh-CN"/>
              </w:rPr>
            </w:pPr>
          </w:p>
        </w:tc>
        <w:tc>
          <w:tcPr>
            <w:tcW w:w="5523" w:type="dxa"/>
          </w:tcPr>
          <w:p w14:paraId="734047D6" w14:textId="77777777" w:rsidR="00C24E44" w:rsidRDefault="00F42D04" w:rsidP="00F42D04">
            <w:pPr>
              <w:rPr>
                <w:rFonts w:eastAsiaTheme="minorEastAsia"/>
                <w:lang w:eastAsia="zh-CN"/>
              </w:rPr>
            </w:pPr>
            <w:r>
              <w:rPr>
                <w:rFonts w:eastAsiaTheme="minorEastAsia" w:hint="eastAsia"/>
                <w:lang w:eastAsia="zh-CN"/>
              </w:rPr>
              <w:t>We</w:t>
            </w:r>
            <w:r>
              <w:rPr>
                <w:rFonts w:eastAsiaTheme="minorEastAsia"/>
                <w:lang w:eastAsia="zh-CN"/>
              </w:rPr>
              <w:t xml:space="preserve"> still suggest </w:t>
            </w:r>
            <w:proofErr w:type="gramStart"/>
            <w:r>
              <w:rPr>
                <w:rFonts w:eastAsiaTheme="minorEastAsia"/>
                <w:lang w:eastAsia="zh-CN"/>
              </w:rPr>
              <w:t>to wait</w:t>
            </w:r>
            <w:proofErr w:type="gramEnd"/>
            <w:r>
              <w:rPr>
                <w:rFonts w:eastAsiaTheme="minorEastAsia"/>
                <w:lang w:eastAsia="zh-CN"/>
              </w:rPr>
              <w:t xml:space="preserve"> RAN2’s conclusion first, after all RAN2 will give the feedback on if the </w:t>
            </w:r>
            <w:r w:rsidRPr="00F42D04">
              <w:rPr>
                <w:rFonts w:eastAsiaTheme="minorEastAsia"/>
                <w:lang w:eastAsia="zh-CN"/>
              </w:rPr>
              <w:t>PDU Set based handling without PDU set QoS parameters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useful</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It is unnecessary to send the </w:t>
            </w:r>
            <w:proofErr w:type="gramStart"/>
            <w:r>
              <w:rPr>
                <w:rFonts w:eastAsiaTheme="minorEastAsia"/>
                <w:lang w:eastAsia="zh-CN"/>
              </w:rPr>
              <w:t>reply</w:t>
            </w:r>
            <w:proofErr w:type="gramEnd"/>
            <w:r>
              <w:rPr>
                <w:rFonts w:eastAsiaTheme="minorEastAsia"/>
                <w:lang w:eastAsia="zh-CN"/>
              </w:rPr>
              <w:t xml:space="preserve"> LS so urgent.</w:t>
            </w:r>
          </w:p>
        </w:tc>
      </w:tr>
      <w:tr w:rsidR="00C24E44" w14:paraId="4625B08C" w14:textId="77777777">
        <w:tc>
          <w:tcPr>
            <w:tcW w:w="1838" w:type="dxa"/>
          </w:tcPr>
          <w:p w14:paraId="15386A41" w14:textId="77777777" w:rsidR="00C24E44" w:rsidRDefault="00D6124B">
            <w:pPr>
              <w:rPr>
                <w:rFonts w:eastAsiaTheme="minorEastAsia"/>
                <w:lang w:val="en-US" w:eastAsia="zh-CN"/>
              </w:rPr>
            </w:pPr>
            <w:r>
              <w:rPr>
                <w:rFonts w:eastAsiaTheme="minorEastAsia"/>
                <w:lang w:val="en-US" w:eastAsia="zh-CN"/>
              </w:rPr>
              <w:t>CMCC</w:t>
            </w:r>
          </w:p>
        </w:tc>
        <w:tc>
          <w:tcPr>
            <w:tcW w:w="2268" w:type="dxa"/>
          </w:tcPr>
          <w:p w14:paraId="3050FA35" w14:textId="77777777" w:rsidR="00C24E44" w:rsidRDefault="00D6124B">
            <w:pPr>
              <w:rPr>
                <w:rFonts w:eastAsiaTheme="minorEastAsia"/>
                <w:lang w:val="en-US" w:eastAsia="zh-CN"/>
              </w:rPr>
            </w:pPr>
            <w:r>
              <w:rPr>
                <w:rFonts w:eastAsiaTheme="minorEastAsia"/>
                <w:lang w:val="en-US" w:eastAsia="zh-CN"/>
              </w:rPr>
              <w:t>Yes</w:t>
            </w:r>
          </w:p>
        </w:tc>
        <w:tc>
          <w:tcPr>
            <w:tcW w:w="5523" w:type="dxa"/>
          </w:tcPr>
          <w:p w14:paraId="2D9B9EBE" w14:textId="77777777" w:rsidR="00C24E44" w:rsidRDefault="00D6124B">
            <w:pPr>
              <w:rPr>
                <w:rFonts w:eastAsiaTheme="minorEastAsia"/>
                <w:lang w:val="en-US" w:eastAsia="zh-CN"/>
              </w:rPr>
            </w:pPr>
            <w:r>
              <w:rPr>
                <w:rFonts w:cs="Arial"/>
                <w:bCs/>
                <w:lang w:eastAsia="zh-CN"/>
              </w:rPr>
              <w:t xml:space="preserve">From RAN perspective, it is useful for the NG-RAN to be aware of the capability of PDU Set Information Marking supported in the UPF, a new </w:t>
            </w:r>
            <w:r w:rsidRPr="002E38B9">
              <w:rPr>
                <w:rFonts w:cs="Arial"/>
                <w:bCs/>
                <w:lang w:eastAsia="zh-CN"/>
              </w:rPr>
              <w:t>PDU Set Information Marking Support Indicator</w:t>
            </w:r>
            <w:r>
              <w:rPr>
                <w:rFonts w:cs="Arial"/>
                <w:bCs/>
                <w:lang w:eastAsia="zh-CN"/>
              </w:rPr>
              <w:t xml:space="preserve"> from the UPF is needed if </w:t>
            </w:r>
            <w:r>
              <w:t xml:space="preserve">PDU Set QoS parameters is absence.  Whether the NG-RAN can activate/deactivate the PDU Set marking at the UPF, we think it is </w:t>
            </w:r>
            <w:proofErr w:type="spellStart"/>
            <w:r>
              <w:t>benefitial</w:t>
            </w:r>
            <w:proofErr w:type="spellEnd"/>
            <w:r>
              <w:t xml:space="preserve">. Under the uncongested status, especially for those NG-RAN nodes that </w:t>
            </w:r>
            <w:r w:rsidR="008136FF">
              <w:t xml:space="preserve">have significantly less traffic during </w:t>
            </w:r>
            <w:proofErr w:type="gramStart"/>
            <w:r w:rsidR="008136FF">
              <w:t>night time</w:t>
            </w:r>
            <w:proofErr w:type="gramEnd"/>
            <w:r w:rsidR="008136FF">
              <w:t xml:space="preserve">, the NG-RAN node could deactivate the PDU Set marking at the UPF, given this </w:t>
            </w:r>
            <w:r w:rsidR="00AC6F4E">
              <w:t xml:space="preserve">PDU Set </w:t>
            </w:r>
            <w:r w:rsidR="008136FF">
              <w:t>information is likely not be used</w:t>
            </w:r>
            <w:r w:rsidR="00AC6F4E">
              <w:t xml:space="preserve">. Consequently, </w:t>
            </w:r>
            <w:r w:rsidR="008136FF">
              <w:t xml:space="preserve">the UPF could spend less resources on PDU Set marking process. On the other hand, we agree with some other company’s view, such activation/deactivation should not be frequent to cause RAN to CN control signalling overhead. </w:t>
            </w:r>
          </w:p>
        </w:tc>
      </w:tr>
      <w:tr w:rsidR="00C24E44" w14:paraId="74E3C42A" w14:textId="77777777">
        <w:tc>
          <w:tcPr>
            <w:tcW w:w="1838" w:type="dxa"/>
          </w:tcPr>
          <w:p w14:paraId="2EF2B650" w14:textId="7AEEA17D" w:rsidR="00C24E44" w:rsidRDefault="00845909">
            <w:pPr>
              <w:rPr>
                <w:rFonts w:eastAsiaTheme="minorEastAsia"/>
                <w:lang w:eastAsia="zh-CN"/>
              </w:rPr>
            </w:pPr>
            <w:r>
              <w:rPr>
                <w:rFonts w:eastAsiaTheme="minorEastAsia"/>
                <w:lang w:eastAsia="zh-CN"/>
              </w:rPr>
              <w:t>V</w:t>
            </w:r>
            <w:r>
              <w:rPr>
                <w:rFonts w:eastAsiaTheme="minorEastAsia" w:hint="eastAsia"/>
                <w:lang w:eastAsia="zh-CN"/>
              </w:rPr>
              <w:t>ivo</w:t>
            </w:r>
          </w:p>
        </w:tc>
        <w:tc>
          <w:tcPr>
            <w:tcW w:w="2268" w:type="dxa"/>
          </w:tcPr>
          <w:p w14:paraId="3048F188" w14:textId="3BAD43AD" w:rsidR="00C24E44" w:rsidRDefault="00845909">
            <w:pPr>
              <w:rPr>
                <w:rFonts w:eastAsiaTheme="minorEastAsia"/>
                <w:lang w:eastAsia="zh-CN"/>
              </w:rPr>
            </w:pPr>
            <w:r>
              <w:rPr>
                <w:rFonts w:eastAsiaTheme="minorEastAsia"/>
                <w:lang w:eastAsia="zh-CN"/>
              </w:rPr>
              <w:t>Yes</w:t>
            </w:r>
          </w:p>
        </w:tc>
        <w:tc>
          <w:tcPr>
            <w:tcW w:w="5523" w:type="dxa"/>
          </w:tcPr>
          <w:p w14:paraId="3C4A5F8A" w14:textId="77777777" w:rsidR="00C24E44" w:rsidRDefault="00845909">
            <w:pPr>
              <w:rPr>
                <w:rFonts w:eastAsiaTheme="minorEastAsia"/>
                <w:lang w:eastAsia="zh-CN"/>
              </w:rPr>
            </w:pPr>
            <w:r>
              <w:rPr>
                <w:rFonts w:eastAsiaTheme="minorEastAsia"/>
                <w:lang w:eastAsia="zh-CN"/>
              </w:rPr>
              <w:t xml:space="preserve">RAN2 already </w:t>
            </w:r>
            <w:r>
              <w:rPr>
                <w:rFonts w:eastAsiaTheme="minorEastAsia" w:hint="eastAsia"/>
                <w:lang w:eastAsia="zh-CN"/>
              </w:rPr>
              <w:t>conclu</w:t>
            </w:r>
            <w:r>
              <w:rPr>
                <w:rFonts w:eastAsiaTheme="minorEastAsia"/>
                <w:lang w:eastAsia="zh-CN"/>
              </w:rPr>
              <w:t>ded that it is useful</w:t>
            </w:r>
            <w:r w:rsidRPr="00845909">
              <w:rPr>
                <w:rFonts w:eastAsiaTheme="minorEastAsia"/>
                <w:lang w:eastAsia="zh-CN"/>
              </w:rPr>
              <w:t xml:space="preserve"> on the PDU Set based handling without PDU set QoS parameters.</w:t>
            </w:r>
          </w:p>
          <w:p w14:paraId="7966B968" w14:textId="32228AF6" w:rsidR="006C6B42" w:rsidRPr="000D59D3" w:rsidRDefault="006C6B42" w:rsidP="000D59D3">
            <w:pPr>
              <w:spacing w:after="120"/>
              <w:jc w:val="both"/>
              <w:rPr>
                <w:rFonts w:eastAsia="DengXian"/>
                <w:lang w:eastAsia="zh-CN"/>
              </w:rPr>
            </w:pPr>
            <w:r>
              <w:rPr>
                <w:rFonts w:eastAsia="DengXian"/>
                <w:lang w:eastAsia="zh-CN"/>
              </w:rPr>
              <w:t xml:space="preserve">The typical scenario for PDU set based handling without PDU set QoS parameters is for PSI based SDU discard in RAN congestion case as </w:t>
            </w:r>
            <w:proofErr w:type="spellStart"/>
            <w:r>
              <w:rPr>
                <w:rFonts w:eastAsia="DengXian"/>
                <w:lang w:eastAsia="zh-CN"/>
              </w:rPr>
              <w:t>analyzed</w:t>
            </w:r>
            <w:proofErr w:type="spellEnd"/>
            <w:r>
              <w:rPr>
                <w:rFonts w:eastAsia="DengXian"/>
                <w:lang w:eastAsia="zh-CN"/>
              </w:rPr>
              <w:t xml:space="preserve"> above, which is different than legacy PDU Set QoS related handling. As a result, in case of no congestion happened in RAN, there is no need to handle such PDU Set based marking information in NG-RAN Node. Thus, SA2 also provides </w:t>
            </w:r>
            <w:r w:rsidR="00CC35E6">
              <w:rPr>
                <w:rFonts w:eastAsia="DengXian"/>
                <w:lang w:eastAsia="zh-CN"/>
              </w:rPr>
              <w:t>a</w:t>
            </w:r>
            <w:r>
              <w:rPr>
                <w:rFonts w:eastAsia="DengXian"/>
                <w:lang w:eastAsia="zh-CN"/>
              </w:rPr>
              <w:t xml:space="preserve"> solution that allow NG-RAN dynamically to </w:t>
            </w:r>
            <w:r w:rsidRPr="00E55EEB">
              <w:rPr>
                <w:rFonts w:eastAsia="DengXian"/>
                <w:lang w:eastAsia="zh-CN"/>
              </w:rPr>
              <w:t xml:space="preserve">request the SMF to activate or deactivate the PDU Set Information marking at any time </w:t>
            </w:r>
            <w:r>
              <w:rPr>
                <w:rFonts w:eastAsia="DengXian"/>
                <w:lang w:eastAsia="zh-CN"/>
              </w:rPr>
              <w:t xml:space="preserve">NG-RAN needed. And </w:t>
            </w:r>
            <w:r w:rsidRPr="001D2E49">
              <w:t xml:space="preserve">PDU </w:t>
            </w:r>
            <w:r>
              <w:t xml:space="preserve">SESSION RESOURCE MODIFY INDICATION procedure could be used for example. In this case, </w:t>
            </w:r>
            <w:r>
              <w:rPr>
                <w:rFonts w:eastAsia="DengXian"/>
                <w:lang w:eastAsia="zh-CN"/>
              </w:rPr>
              <w:t xml:space="preserve">NG-RAN dynamically to </w:t>
            </w:r>
            <w:r w:rsidRPr="00E55EEB">
              <w:rPr>
                <w:rFonts w:eastAsia="DengXian"/>
                <w:lang w:eastAsia="zh-CN"/>
              </w:rPr>
              <w:t>request the SMF to activate or deactivate the PDU Set Information marking</w:t>
            </w:r>
            <w:r>
              <w:rPr>
                <w:rFonts w:eastAsia="DengXian"/>
                <w:lang w:eastAsia="zh-CN"/>
              </w:rPr>
              <w:t xml:space="preserve"> when there is need, e.g. when there is congestion in RAN.</w:t>
            </w:r>
          </w:p>
        </w:tc>
      </w:tr>
      <w:tr w:rsidR="00C24E44" w14:paraId="459245E5" w14:textId="77777777">
        <w:tc>
          <w:tcPr>
            <w:tcW w:w="1838" w:type="dxa"/>
          </w:tcPr>
          <w:p w14:paraId="60E962FC" w14:textId="77777777" w:rsidR="00C24E44" w:rsidRDefault="00C24E44">
            <w:pPr>
              <w:rPr>
                <w:rFonts w:eastAsiaTheme="minorEastAsia"/>
                <w:lang w:eastAsia="zh-CN"/>
              </w:rPr>
            </w:pPr>
          </w:p>
        </w:tc>
        <w:tc>
          <w:tcPr>
            <w:tcW w:w="2268" w:type="dxa"/>
          </w:tcPr>
          <w:p w14:paraId="748754C1" w14:textId="77777777" w:rsidR="00C24E44" w:rsidRDefault="00C24E44">
            <w:pPr>
              <w:rPr>
                <w:rFonts w:eastAsiaTheme="minorEastAsia"/>
                <w:lang w:eastAsia="zh-CN"/>
              </w:rPr>
            </w:pPr>
          </w:p>
        </w:tc>
        <w:tc>
          <w:tcPr>
            <w:tcW w:w="5523" w:type="dxa"/>
          </w:tcPr>
          <w:p w14:paraId="06CB6FF2" w14:textId="77777777" w:rsidR="00C24E44" w:rsidRDefault="00C24E44">
            <w:pPr>
              <w:rPr>
                <w:rFonts w:eastAsiaTheme="minorEastAsia"/>
                <w:lang w:eastAsia="zh-CN"/>
              </w:rPr>
            </w:pPr>
          </w:p>
        </w:tc>
      </w:tr>
    </w:tbl>
    <w:p w14:paraId="179037C3" w14:textId="77777777" w:rsidR="00C24E44" w:rsidRDefault="00C24E44"/>
    <w:p w14:paraId="12B7F7F4" w14:textId="77777777" w:rsidR="00C24E44" w:rsidRDefault="00C24E44"/>
    <w:p w14:paraId="36B00363" w14:textId="77777777" w:rsidR="00C24E44" w:rsidRDefault="007060E9">
      <w:r>
        <w:rPr>
          <w:b/>
          <w:bCs/>
        </w:rPr>
        <w:t xml:space="preserve">Question </w:t>
      </w:r>
      <w:proofErr w:type="gramStart"/>
      <w:r>
        <w:rPr>
          <w:b/>
          <w:bCs/>
        </w:rPr>
        <w:t>2</w:t>
      </w:r>
      <w:r>
        <w:t xml:space="preserve"> :</w:t>
      </w:r>
      <w:proofErr w:type="gramEnd"/>
      <w:r>
        <w:t xml:space="preserve"> If RAN does not provide any dynamic activation/deactivation of PSI information, how it will help UPF to reduce PSI processing overhead ? please explain .</w:t>
      </w:r>
    </w:p>
    <w:tbl>
      <w:tblPr>
        <w:tblStyle w:val="TableGrid"/>
        <w:tblW w:w="0" w:type="auto"/>
        <w:tblLook w:val="04A0" w:firstRow="1" w:lastRow="0" w:firstColumn="1" w:lastColumn="0" w:noHBand="0" w:noVBand="1"/>
      </w:tblPr>
      <w:tblGrid>
        <w:gridCol w:w="2335"/>
        <w:gridCol w:w="7290"/>
      </w:tblGrid>
      <w:tr w:rsidR="00C24E44" w14:paraId="50A482BE" w14:textId="77777777">
        <w:tc>
          <w:tcPr>
            <w:tcW w:w="2335" w:type="dxa"/>
            <w:shd w:val="clear" w:color="auto" w:fill="8496B0" w:themeFill="text2" w:themeFillTint="99"/>
          </w:tcPr>
          <w:p w14:paraId="197ECC34" w14:textId="77777777" w:rsidR="00C24E44" w:rsidRDefault="007060E9">
            <w:pPr>
              <w:rPr>
                <w:rFonts w:eastAsiaTheme="minorEastAsia"/>
                <w:lang w:eastAsia="zh-CN"/>
              </w:rPr>
            </w:pPr>
            <w:r>
              <w:rPr>
                <w:rFonts w:eastAsiaTheme="minorEastAsia" w:hint="eastAsia"/>
                <w:lang w:eastAsia="zh-CN"/>
              </w:rPr>
              <w:t>C</w:t>
            </w:r>
            <w:r>
              <w:rPr>
                <w:rFonts w:eastAsiaTheme="minorEastAsia"/>
                <w:lang w:eastAsia="zh-CN"/>
              </w:rPr>
              <w:t>ompany</w:t>
            </w:r>
          </w:p>
        </w:tc>
        <w:tc>
          <w:tcPr>
            <w:tcW w:w="7290" w:type="dxa"/>
            <w:shd w:val="clear" w:color="auto" w:fill="8496B0" w:themeFill="text2" w:themeFillTint="99"/>
          </w:tcPr>
          <w:p w14:paraId="306C9533" w14:textId="77777777" w:rsidR="00C24E44" w:rsidRDefault="007060E9">
            <w:pPr>
              <w:rPr>
                <w:rFonts w:eastAsiaTheme="minorEastAsia"/>
                <w:lang w:eastAsia="zh-CN"/>
              </w:rPr>
            </w:pPr>
            <w:r>
              <w:rPr>
                <w:rFonts w:eastAsiaTheme="minorEastAsia"/>
                <w:lang w:eastAsia="zh-CN"/>
              </w:rPr>
              <w:t xml:space="preserve">Does it meet SA2 design </w:t>
            </w:r>
            <w:proofErr w:type="gramStart"/>
            <w:r>
              <w:rPr>
                <w:rFonts w:eastAsiaTheme="minorEastAsia"/>
                <w:lang w:eastAsia="zh-CN"/>
              </w:rPr>
              <w:t>motivation ?</w:t>
            </w:r>
            <w:proofErr w:type="gramEnd"/>
          </w:p>
        </w:tc>
      </w:tr>
      <w:tr w:rsidR="00C24E44" w14:paraId="5C801AFA" w14:textId="77777777">
        <w:tc>
          <w:tcPr>
            <w:tcW w:w="2335" w:type="dxa"/>
          </w:tcPr>
          <w:p w14:paraId="52389C39" w14:textId="77777777" w:rsidR="00C24E44" w:rsidRDefault="007060E9">
            <w:pPr>
              <w:rPr>
                <w:rFonts w:eastAsiaTheme="minorEastAsia"/>
                <w:lang w:eastAsia="zh-CN"/>
              </w:rPr>
            </w:pPr>
            <w:r>
              <w:rPr>
                <w:rFonts w:eastAsiaTheme="minorEastAsia"/>
                <w:lang w:eastAsia="zh-CN"/>
              </w:rPr>
              <w:t>Qualcomm</w:t>
            </w:r>
          </w:p>
        </w:tc>
        <w:tc>
          <w:tcPr>
            <w:tcW w:w="7290" w:type="dxa"/>
          </w:tcPr>
          <w:p w14:paraId="60CE1172" w14:textId="77777777" w:rsidR="00C24E44" w:rsidRDefault="007060E9">
            <w:pPr>
              <w:rPr>
                <w:rFonts w:eastAsiaTheme="minorEastAsia"/>
                <w:lang w:val="en-US" w:eastAsia="zh-CN"/>
              </w:rPr>
            </w:pPr>
            <w:r>
              <w:rPr>
                <w:rFonts w:eastAsiaTheme="minorEastAsia"/>
                <w:lang w:val="en-US" w:eastAsia="zh-CN"/>
              </w:rPr>
              <w:t xml:space="preserve">No, </w:t>
            </w:r>
            <w:proofErr w:type="gramStart"/>
            <w:r>
              <w:rPr>
                <w:rFonts w:eastAsiaTheme="minorEastAsia"/>
                <w:lang w:val="en-US" w:eastAsia="zh-CN"/>
              </w:rPr>
              <w:t>It</w:t>
            </w:r>
            <w:proofErr w:type="gramEnd"/>
            <w:r>
              <w:rPr>
                <w:rFonts w:eastAsiaTheme="minorEastAsia"/>
                <w:lang w:val="en-US" w:eastAsia="zh-CN"/>
              </w:rPr>
              <w:t xml:space="preserve"> does not help to fulfill SA2 design motivation.</w:t>
            </w:r>
          </w:p>
        </w:tc>
      </w:tr>
      <w:tr w:rsidR="00C24E44" w14:paraId="58423D6C" w14:textId="77777777">
        <w:tc>
          <w:tcPr>
            <w:tcW w:w="2335" w:type="dxa"/>
          </w:tcPr>
          <w:p w14:paraId="3997DD7C" w14:textId="77777777" w:rsidR="00C24E44" w:rsidRDefault="007060E9">
            <w:pPr>
              <w:rPr>
                <w:rFonts w:eastAsiaTheme="minorEastAsia"/>
                <w:lang w:eastAsia="zh-CN"/>
              </w:rPr>
            </w:pPr>
            <w:r>
              <w:rPr>
                <w:rFonts w:eastAsiaTheme="minorEastAsia" w:hint="eastAsia"/>
                <w:lang w:eastAsia="zh-CN"/>
              </w:rPr>
              <w:t>H</w:t>
            </w:r>
            <w:r>
              <w:rPr>
                <w:rFonts w:eastAsiaTheme="minorEastAsia"/>
                <w:lang w:eastAsia="zh-CN"/>
              </w:rPr>
              <w:t>uawei</w:t>
            </w:r>
          </w:p>
        </w:tc>
        <w:tc>
          <w:tcPr>
            <w:tcW w:w="7290" w:type="dxa"/>
          </w:tcPr>
          <w:p w14:paraId="1218B0C5" w14:textId="77777777" w:rsidR="00C24E44" w:rsidRDefault="007060E9">
            <w:pPr>
              <w:rPr>
                <w:rFonts w:eastAsiaTheme="minorEastAsia"/>
                <w:lang w:eastAsia="zh-CN"/>
              </w:rPr>
            </w:pPr>
            <w:r>
              <w:rPr>
                <w:rFonts w:eastAsiaTheme="minorEastAsia" w:hint="eastAsia"/>
                <w:lang w:eastAsia="zh-CN"/>
              </w:rPr>
              <w:t>A</w:t>
            </w:r>
            <w:r>
              <w:rPr>
                <w:rFonts w:eastAsiaTheme="minorEastAsia"/>
                <w:lang w:eastAsia="zh-CN"/>
              </w:rPr>
              <w:t xml:space="preserve">s we answered for the previous question, if the dynamic activation/deactivation of PDU set information marking based on RAN congestion status is </w:t>
            </w:r>
            <w:proofErr w:type="gramStart"/>
            <w:r>
              <w:rPr>
                <w:rFonts w:eastAsiaTheme="minorEastAsia"/>
                <w:lang w:eastAsia="zh-CN"/>
              </w:rPr>
              <w:t>really beneficial</w:t>
            </w:r>
            <w:proofErr w:type="gramEnd"/>
            <w:r>
              <w:rPr>
                <w:rFonts w:eastAsiaTheme="minorEastAsia"/>
                <w:lang w:eastAsia="zh-CN"/>
              </w:rPr>
              <w:t xml:space="preserve"> for UPF, it is also possible that the CN (e.g., UPF) can make the decision by itself according to the received information about congestion, and this is up to implementation.</w:t>
            </w:r>
          </w:p>
        </w:tc>
      </w:tr>
      <w:tr w:rsidR="00C24E44" w14:paraId="18AED7F9" w14:textId="77777777">
        <w:tc>
          <w:tcPr>
            <w:tcW w:w="2335" w:type="dxa"/>
            <w:shd w:val="clear" w:color="auto" w:fill="auto"/>
          </w:tcPr>
          <w:p w14:paraId="003B397F" w14:textId="77777777" w:rsidR="00C24E44" w:rsidRDefault="007060E9">
            <w:pPr>
              <w:rPr>
                <w:rFonts w:eastAsiaTheme="minorEastAsia"/>
                <w:lang w:val="en-US" w:eastAsia="zh-CN"/>
              </w:rPr>
            </w:pPr>
            <w:r>
              <w:rPr>
                <w:rFonts w:eastAsiaTheme="minorEastAsia" w:hint="eastAsia"/>
                <w:lang w:val="en-US" w:eastAsia="zh-CN"/>
              </w:rPr>
              <w:t>CATT</w:t>
            </w:r>
          </w:p>
        </w:tc>
        <w:tc>
          <w:tcPr>
            <w:tcW w:w="7290" w:type="dxa"/>
            <w:shd w:val="clear" w:color="auto" w:fill="auto"/>
          </w:tcPr>
          <w:p w14:paraId="7B1967C5" w14:textId="77777777" w:rsidR="00C24E44" w:rsidRDefault="007060E9">
            <w:pPr>
              <w:rPr>
                <w:rFonts w:eastAsiaTheme="minorEastAsia"/>
                <w:lang w:val="en-US" w:eastAsia="zh-CN"/>
              </w:rPr>
            </w:pPr>
            <w:r>
              <w:rPr>
                <w:rFonts w:eastAsiaTheme="minorEastAsia" w:hint="eastAsia"/>
                <w:lang w:val="en-US" w:eastAsia="zh-CN"/>
              </w:rPr>
              <w:t>Even no congestion, the UPF can still provide PDU set information to achieve a better performance for XR e.g., scheduling, this is not meaningless overhead in NG-U.</w:t>
            </w:r>
          </w:p>
        </w:tc>
      </w:tr>
      <w:tr w:rsidR="00C24E44" w14:paraId="046BD254" w14:textId="77777777">
        <w:tc>
          <w:tcPr>
            <w:tcW w:w="2335" w:type="dxa"/>
          </w:tcPr>
          <w:p w14:paraId="06A0206F" w14:textId="77777777" w:rsidR="00C24E44" w:rsidRDefault="007060E9">
            <w:pPr>
              <w:rPr>
                <w:rFonts w:eastAsiaTheme="minorEastAsia"/>
                <w:lang w:eastAsia="zh-CN"/>
              </w:rPr>
            </w:pPr>
            <w:r>
              <w:rPr>
                <w:rFonts w:eastAsiaTheme="minorEastAsia"/>
                <w:lang w:eastAsia="zh-CN"/>
              </w:rPr>
              <w:t>Ericsson</w:t>
            </w:r>
          </w:p>
        </w:tc>
        <w:tc>
          <w:tcPr>
            <w:tcW w:w="7290" w:type="dxa"/>
          </w:tcPr>
          <w:p w14:paraId="480905E9" w14:textId="77777777" w:rsidR="00C24E44" w:rsidRDefault="007060E9">
            <w:pPr>
              <w:rPr>
                <w:rFonts w:eastAsiaTheme="minorEastAsia"/>
                <w:lang w:eastAsia="zh-CN"/>
              </w:rPr>
            </w:pPr>
            <w:r>
              <w:rPr>
                <w:rFonts w:eastAsiaTheme="minorEastAsia"/>
                <w:lang w:eastAsia="zh-CN"/>
              </w:rPr>
              <w:t>As stated above, not needed.</w:t>
            </w:r>
          </w:p>
          <w:p w14:paraId="1D348F58" w14:textId="77777777" w:rsidR="00C24E44" w:rsidRDefault="007060E9">
            <w:pPr>
              <w:rPr>
                <w:rFonts w:eastAsiaTheme="minorEastAsia"/>
                <w:lang w:eastAsia="zh-CN"/>
              </w:rPr>
            </w:pPr>
            <w:r>
              <w:rPr>
                <w:rFonts w:eastAsiaTheme="minorEastAsia"/>
                <w:lang w:eastAsia="zh-CN"/>
              </w:rPr>
              <w:t>We already have L4S, which is a better way for congestion notification.</w:t>
            </w:r>
          </w:p>
        </w:tc>
      </w:tr>
      <w:tr w:rsidR="00C24E44" w14:paraId="0E6240AE" w14:textId="77777777">
        <w:tc>
          <w:tcPr>
            <w:tcW w:w="2335" w:type="dxa"/>
          </w:tcPr>
          <w:p w14:paraId="37708C33" w14:textId="77777777" w:rsidR="00C24E44" w:rsidRDefault="007060E9">
            <w:pPr>
              <w:rPr>
                <w:rFonts w:eastAsiaTheme="minorEastAsia"/>
                <w:lang w:eastAsia="zh-CN"/>
              </w:rPr>
            </w:pPr>
            <w:r>
              <w:rPr>
                <w:rFonts w:eastAsiaTheme="minorEastAsia"/>
                <w:lang w:eastAsia="zh-CN"/>
              </w:rPr>
              <w:t>Nokia</w:t>
            </w:r>
          </w:p>
        </w:tc>
        <w:tc>
          <w:tcPr>
            <w:tcW w:w="7290" w:type="dxa"/>
          </w:tcPr>
          <w:p w14:paraId="73BF5664" w14:textId="77777777" w:rsidR="00C24E44" w:rsidRDefault="007060E9">
            <w:pPr>
              <w:rPr>
                <w:rFonts w:eastAsiaTheme="minorEastAsia"/>
                <w:lang w:eastAsia="zh-CN"/>
              </w:rPr>
            </w:pPr>
            <w:r>
              <w:rPr>
                <w:rFonts w:eastAsiaTheme="minorEastAsia"/>
                <w:lang w:eastAsia="zh-CN"/>
              </w:rPr>
              <w:t xml:space="preserve">The question is not valid, since this is not the exact SA2 requirement. Please refer to the SA2 LS. SA2 has no conclusion whether need this RAN indication at any time to help UPF to reduce processing overhead. The requirement is about enabling PDU set marking and handling even without PDU set QoS parameters. There is no requirement to </w:t>
            </w:r>
            <w:r>
              <w:t xml:space="preserve">help UPF to reduce PSI processing overhead. So please focus the discussion on the SA2 requirement. </w:t>
            </w:r>
          </w:p>
        </w:tc>
      </w:tr>
      <w:tr w:rsidR="00C24E44" w14:paraId="76A2BAC5" w14:textId="77777777">
        <w:tc>
          <w:tcPr>
            <w:tcW w:w="2335" w:type="dxa"/>
          </w:tcPr>
          <w:p w14:paraId="6A57FA8C" w14:textId="77777777" w:rsidR="00C24E44" w:rsidRDefault="007060E9">
            <w:pPr>
              <w:rPr>
                <w:rFonts w:eastAsiaTheme="minorEastAsia"/>
                <w:lang w:val="en-US" w:eastAsia="zh-CN"/>
              </w:rPr>
            </w:pPr>
            <w:r>
              <w:rPr>
                <w:rFonts w:eastAsiaTheme="minorEastAsia" w:hint="eastAsia"/>
                <w:lang w:val="en-US" w:eastAsia="zh-CN"/>
              </w:rPr>
              <w:t>ZTE</w:t>
            </w:r>
          </w:p>
        </w:tc>
        <w:tc>
          <w:tcPr>
            <w:tcW w:w="7290" w:type="dxa"/>
          </w:tcPr>
          <w:p w14:paraId="4C33B48F" w14:textId="77777777" w:rsidR="00C24E44" w:rsidRDefault="007060E9">
            <w:pPr>
              <w:rPr>
                <w:rFonts w:eastAsiaTheme="minorEastAsia"/>
                <w:lang w:val="en-US" w:eastAsia="zh-CN"/>
              </w:rPr>
            </w:pPr>
            <w:r>
              <w:rPr>
                <w:rFonts w:eastAsiaTheme="minorEastAsia"/>
                <w:lang w:val="en-US" w:eastAsia="zh-CN"/>
              </w:rPr>
              <w:t xml:space="preserve">No, </w:t>
            </w:r>
            <w:proofErr w:type="gramStart"/>
            <w:r>
              <w:rPr>
                <w:rFonts w:eastAsiaTheme="minorEastAsia"/>
                <w:lang w:val="en-US" w:eastAsia="zh-CN"/>
              </w:rPr>
              <w:t>It</w:t>
            </w:r>
            <w:proofErr w:type="gramEnd"/>
            <w:r>
              <w:rPr>
                <w:rFonts w:eastAsiaTheme="minorEastAsia"/>
                <w:lang w:val="en-US" w:eastAsia="zh-CN"/>
              </w:rPr>
              <w:t xml:space="preserve"> does not help to fulfill SA2 design motivation.</w:t>
            </w:r>
          </w:p>
        </w:tc>
      </w:tr>
      <w:tr w:rsidR="00C24E44" w14:paraId="60B2CED7" w14:textId="77777777">
        <w:tc>
          <w:tcPr>
            <w:tcW w:w="2335" w:type="dxa"/>
          </w:tcPr>
          <w:p w14:paraId="5BE41C30" w14:textId="77777777" w:rsidR="00C24E44" w:rsidRDefault="00F42D04">
            <w:pPr>
              <w:rPr>
                <w:rFonts w:eastAsiaTheme="minorEastAsia"/>
                <w:lang w:val="en-US" w:eastAsia="zh-CN"/>
              </w:rPr>
            </w:pPr>
            <w:r>
              <w:rPr>
                <w:rFonts w:eastAsiaTheme="minorEastAsia" w:hint="eastAsia"/>
                <w:lang w:val="en-US" w:eastAsia="zh-CN"/>
              </w:rPr>
              <w:t>S</w:t>
            </w:r>
            <w:r>
              <w:rPr>
                <w:rFonts w:eastAsiaTheme="minorEastAsia"/>
                <w:lang w:val="en-US" w:eastAsia="zh-CN"/>
              </w:rPr>
              <w:t>S</w:t>
            </w:r>
          </w:p>
        </w:tc>
        <w:tc>
          <w:tcPr>
            <w:tcW w:w="7290" w:type="dxa"/>
          </w:tcPr>
          <w:p w14:paraId="591A4AC2" w14:textId="77777777" w:rsidR="00C24E44" w:rsidRDefault="00F42D04">
            <w:pPr>
              <w:rPr>
                <w:rFonts w:eastAsiaTheme="minorEastAsia"/>
                <w:lang w:val="en-US" w:eastAsia="zh-CN"/>
              </w:rPr>
            </w:pPr>
            <w:r w:rsidRPr="00F42D04">
              <w:rPr>
                <w:rFonts w:eastAsiaTheme="minorEastAsia"/>
                <w:lang w:val="en-US" w:eastAsia="zh-CN"/>
              </w:rPr>
              <w:t>Dynamic activation/deactivation by RAN is not needed</w:t>
            </w:r>
            <w:r w:rsidR="005A32CF">
              <w:rPr>
                <w:rFonts w:eastAsiaTheme="minorEastAsia"/>
                <w:lang w:val="en-US" w:eastAsia="zh-CN"/>
              </w:rPr>
              <w:t>.</w:t>
            </w:r>
          </w:p>
        </w:tc>
      </w:tr>
      <w:tr w:rsidR="00C24E44" w14:paraId="5AB3BC9A" w14:textId="77777777">
        <w:tc>
          <w:tcPr>
            <w:tcW w:w="2335" w:type="dxa"/>
          </w:tcPr>
          <w:p w14:paraId="46B5EA31" w14:textId="77777777" w:rsidR="00C24E44" w:rsidRDefault="008136FF">
            <w:pPr>
              <w:rPr>
                <w:rFonts w:eastAsiaTheme="minorEastAsia"/>
                <w:lang w:eastAsia="zh-CN"/>
              </w:rPr>
            </w:pPr>
            <w:r>
              <w:rPr>
                <w:rFonts w:eastAsiaTheme="minorEastAsia"/>
                <w:lang w:eastAsia="zh-CN"/>
              </w:rPr>
              <w:t>CMCC</w:t>
            </w:r>
          </w:p>
        </w:tc>
        <w:tc>
          <w:tcPr>
            <w:tcW w:w="7290" w:type="dxa"/>
          </w:tcPr>
          <w:p w14:paraId="4BE63CB5" w14:textId="77777777" w:rsidR="00C24E44" w:rsidRDefault="008136FF">
            <w:pPr>
              <w:rPr>
                <w:rFonts w:eastAsiaTheme="minorEastAsia"/>
                <w:lang w:eastAsia="zh-CN"/>
              </w:rPr>
            </w:pPr>
            <w:r>
              <w:rPr>
                <w:rFonts w:eastAsiaTheme="minorEastAsia"/>
                <w:lang w:val="en-US" w:eastAsia="zh-CN"/>
              </w:rPr>
              <w:t xml:space="preserve">No, </w:t>
            </w:r>
            <w:proofErr w:type="gramStart"/>
            <w:r>
              <w:rPr>
                <w:rFonts w:eastAsiaTheme="minorEastAsia"/>
                <w:lang w:val="en-US" w:eastAsia="zh-CN"/>
              </w:rPr>
              <w:t>It</w:t>
            </w:r>
            <w:proofErr w:type="gramEnd"/>
            <w:r>
              <w:rPr>
                <w:rFonts w:eastAsiaTheme="minorEastAsia"/>
                <w:lang w:val="en-US" w:eastAsia="zh-CN"/>
              </w:rPr>
              <w:t xml:space="preserve"> does not help to fulfill SA2 design motivation.</w:t>
            </w:r>
          </w:p>
        </w:tc>
      </w:tr>
      <w:tr w:rsidR="00C24E44" w14:paraId="7E913F3C" w14:textId="77777777">
        <w:tc>
          <w:tcPr>
            <w:tcW w:w="2335" w:type="dxa"/>
          </w:tcPr>
          <w:p w14:paraId="3C573969" w14:textId="603C0387" w:rsidR="00C24E44" w:rsidRDefault="00E00C03">
            <w:pPr>
              <w:rPr>
                <w:rFonts w:eastAsiaTheme="minorEastAsia"/>
                <w:lang w:eastAsia="zh-CN"/>
              </w:rPr>
            </w:pPr>
            <w:r>
              <w:rPr>
                <w:rFonts w:eastAsiaTheme="minorEastAsia"/>
                <w:lang w:eastAsia="zh-CN"/>
              </w:rPr>
              <w:t>vivo</w:t>
            </w:r>
          </w:p>
        </w:tc>
        <w:tc>
          <w:tcPr>
            <w:tcW w:w="7290" w:type="dxa"/>
          </w:tcPr>
          <w:p w14:paraId="79424656" w14:textId="00107BC6" w:rsidR="00C24E44" w:rsidRDefault="00E00C03">
            <w:pPr>
              <w:rPr>
                <w:rFonts w:eastAsiaTheme="minorEastAsia"/>
                <w:lang w:eastAsia="zh-CN"/>
              </w:rPr>
            </w:pPr>
            <w:r>
              <w:rPr>
                <w:rFonts w:eastAsiaTheme="minorEastAsia"/>
                <w:lang w:val="en-US" w:eastAsia="zh-CN"/>
              </w:rPr>
              <w:t xml:space="preserve">No, </w:t>
            </w:r>
            <w:proofErr w:type="gramStart"/>
            <w:r>
              <w:rPr>
                <w:rFonts w:eastAsiaTheme="minorEastAsia"/>
                <w:lang w:val="en-US" w:eastAsia="zh-CN"/>
              </w:rPr>
              <w:t>It</w:t>
            </w:r>
            <w:proofErr w:type="gramEnd"/>
            <w:r>
              <w:rPr>
                <w:rFonts w:eastAsiaTheme="minorEastAsia"/>
                <w:lang w:val="en-US" w:eastAsia="zh-CN"/>
              </w:rPr>
              <w:t xml:space="preserve"> does not help to fulfill SA2 design motivation.</w:t>
            </w:r>
          </w:p>
        </w:tc>
      </w:tr>
    </w:tbl>
    <w:p w14:paraId="2533D384" w14:textId="77777777" w:rsidR="00C24E44" w:rsidRDefault="00C24E44"/>
    <w:p w14:paraId="50462606" w14:textId="77777777" w:rsidR="00C24E44" w:rsidRDefault="00C24E44"/>
    <w:p w14:paraId="2E2DA16D" w14:textId="77777777" w:rsidR="00C24E44" w:rsidRDefault="007060E9">
      <w:pPr>
        <w:rPr>
          <w:b/>
          <w:bCs/>
        </w:rPr>
      </w:pPr>
      <w:proofErr w:type="gramStart"/>
      <w:r>
        <w:rPr>
          <w:b/>
          <w:bCs/>
        </w:rPr>
        <w:t>Summary :</w:t>
      </w:r>
      <w:proofErr w:type="gramEnd"/>
    </w:p>
    <w:p w14:paraId="77890356" w14:textId="287978A1" w:rsidR="00FF34A3" w:rsidRDefault="00FF34A3" w:rsidP="00FF34A3">
      <w:proofErr w:type="gramStart"/>
      <w:r>
        <w:t>Summary :</w:t>
      </w:r>
      <w:proofErr w:type="gramEnd"/>
      <w:r>
        <w:t xml:space="preserve"> 4 companies are supportive to support dynamic </w:t>
      </w:r>
      <w:proofErr w:type="spellStart"/>
      <w:r>
        <w:t>dynamic</w:t>
      </w:r>
      <w:proofErr w:type="spellEnd"/>
      <w:r>
        <w:t xml:space="preserve"> PSI activation indication from RAN to UPF to address both RAN congestion and UPF overhead processing reduction.</w:t>
      </w:r>
    </w:p>
    <w:p w14:paraId="5E51E6D0" w14:textId="77777777" w:rsidR="00FF34A3" w:rsidRDefault="00FF34A3" w:rsidP="00FF34A3">
      <w:r>
        <w:t xml:space="preserve">1 company suggested to wait for RAN2 discussion and no need to </w:t>
      </w:r>
      <w:proofErr w:type="gramStart"/>
      <w:r>
        <w:t>reply</w:t>
      </w:r>
      <w:proofErr w:type="gramEnd"/>
      <w:r>
        <w:t xml:space="preserve"> LS at all until RAN2 concludes. From moderator perspective, there is no need to wait for RAN2 conclusion.</w:t>
      </w:r>
    </w:p>
    <w:p w14:paraId="07109B0C" w14:textId="77777777" w:rsidR="00FF34A3" w:rsidRDefault="00FF34A3" w:rsidP="00FF34A3">
      <w:r>
        <w:t xml:space="preserve"> 4 companies are not supportive for dynamic PSI activation indication from RAN to UPF expressing concern about </w:t>
      </w:r>
      <w:proofErr w:type="spellStart"/>
      <w:r>
        <w:t>signaling</w:t>
      </w:r>
      <w:proofErr w:type="spellEnd"/>
      <w:r>
        <w:t xml:space="preserve"> overhead between RAN and CN.</w:t>
      </w:r>
    </w:p>
    <w:p w14:paraId="2318DAE7" w14:textId="10D0D295" w:rsidR="00FF34A3" w:rsidRDefault="00FF34A3" w:rsidP="00FF34A3">
      <w:r>
        <w:t xml:space="preserve">There is no majority in any direction based on this discussion. </w:t>
      </w:r>
    </w:p>
    <w:p w14:paraId="0B928499" w14:textId="77777777" w:rsidR="00FF34A3" w:rsidRPr="0007213F" w:rsidRDefault="00FF34A3" w:rsidP="00FF34A3">
      <w:pPr>
        <w:rPr>
          <w:b/>
          <w:bCs/>
        </w:rPr>
      </w:pPr>
      <w:r w:rsidRPr="0007213F">
        <w:rPr>
          <w:b/>
          <w:bCs/>
        </w:rPr>
        <w:t>Moderator proposes to send reply LS indicating that some companies believe it is beneficial to support dynamic PSI activation/</w:t>
      </w:r>
      <w:proofErr w:type="spellStart"/>
      <w:r w:rsidRPr="0007213F">
        <w:rPr>
          <w:b/>
          <w:bCs/>
        </w:rPr>
        <w:t>deactication</w:t>
      </w:r>
      <w:proofErr w:type="spellEnd"/>
      <w:r w:rsidRPr="0007213F">
        <w:rPr>
          <w:b/>
          <w:bCs/>
        </w:rPr>
        <w:t xml:space="preserve"> from RAN to 5GC. Some companies think, dynamic </w:t>
      </w:r>
      <w:proofErr w:type="spellStart"/>
      <w:r w:rsidRPr="0007213F">
        <w:rPr>
          <w:b/>
          <w:bCs/>
        </w:rPr>
        <w:t>frequenet</w:t>
      </w:r>
      <w:proofErr w:type="spellEnd"/>
      <w:r w:rsidRPr="0007213F">
        <w:rPr>
          <w:b/>
          <w:bCs/>
        </w:rPr>
        <w:t xml:space="preserve"> PSI activation/deactivation indication from RAN to 5GC</w:t>
      </w:r>
      <w:r>
        <w:rPr>
          <w:b/>
          <w:bCs/>
        </w:rPr>
        <w:t xml:space="preserve"> is not needed, which</w:t>
      </w:r>
      <w:r w:rsidRPr="0007213F">
        <w:rPr>
          <w:b/>
          <w:bCs/>
        </w:rPr>
        <w:t xml:space="preserve"> adds </w:t>
      </w:r>
      <w:proofErr w:type="spellStart"/>
      <w:r w:rsidRPr="0007213F">
        <w:rPr>
          <w:b/>
          <w:bCs/>
        </w:rPr>
        <w:t>signaling</w:t>
      </w:r>
      <w:proofErr w:type="spellEnd"/>
      <w:r w:rsidRPr="0007213F">
        <w:rPr>
          <w:b/>
          <w:bCs/>
        </w:rPr>
        <w:t xml:space="preserve"> overhead and instead RAN can ignore PSI header if not used by RAN. </w:t>
      </w:r>
    </w:p>
    <w:p w14:paraId="0EF5894C" w14:textId="77777777" w:rsidR="00FF34A3" w:rsidRPr="0007213F" w:rsidRDefault="00FF34A3" w:rsidP="00FF34A3">
      <w:pPr>
        <w:rPr>
          <w:b/>
          <w:bCs/>
        </w:rPr>
      </w:pPr>
      <w:r w:rsidRPr="0007213F">
        <w:rPr>
          <w:b/>
          <w:bCs/>
        </w:rPr>
        <w:t xml:space="preserve">Send reply </w:t>
      </w:r>
      <w:proofErr w:type="gramStart"/>
      <w:r w:rsidRPr="0007213F">
        <w:rPr>
          <w:b/>
          <w:bCs/>
        </w:rPr>
        <w:t xml:space="preserve">LS </w:t>
      </w:r>
      <w:r>
        <w:rPr>
          <w:b/>
          <w:bCs/>
        </w:rPr>
        <w:t xml:space="preserve"> to</w:t>
      </w:r>
      <w:proofErr w:type="gramEnd"/>
      <w:r>
        <w:rPr>
          <w:b/>
          <w:bCs/>
        </w:rPr>
        <w:t xml:space="preserve"> SA2 </w:t>
      </w:r>
      <w:r w:rsidRPr="0007213F">
        <w:rPr>
          <w:b/>
          <w:bCs/>
        </w:rPr>
        <w:t>with above information.</w:t>
      </w:r>
    </w:p>
    <w:p w14:paraId="281638AD" w14:textId="77777777" w:rsidR="00FF34A3" w:rsidRDefault="00FF34A3">
      <w:pPr>
        <w:rPr>
          <w:b/>
          <w:bCs/>
        </w:rPr>
      </w:pPr>
    </w:p>
    <w:sectPr w:rsidR="00FF34A3">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BD999" w14:textId="77777777" w:rsidR="000F3227" w:rsidRDefault="000F3227">
      <w:pPr>
        <w:spacing w:after="0"/>
      </w:pPr>
      <w:r>
        <w:separator/>
      </w:r>
    </w:p>
  </w:endnote>
  <w:endnote w:type="continuationSeparator" w:id="0">
    <w:p w14:paraId="0D9903EE" w14:textId="77777777" w:rsidR="000F3227" w:rsidRDefault="000F32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965F9" w14:textId="77777777" w:rsidR="000F3227" w:rsidRDefault="000F3227">
      <w:pPr>
        <w:spacing w:after="0"/>
      </w:pPr>
      <w:r>
        <w:separator/>
      </w:r>
    </w:p>
  </w:footnote>
  <w:footnote w:type="continuationSeparator" w:id="0">
    <w:p w14:paraId="0DC28C5C" w14:textId="77777777" w:rsidR="000F3227" w:rsidRDefault="000F32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B12DB" w14:textId="77777777" w:rsidR="00C24E44" w:rsidRDefault="007060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5E3366"/>
    <w:multiLevelType w:val="multilevel"/>
    <w:tmpl w:val="1E5E3366"/>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5C24C31"/>
    <w:multiLevelType w:val="multilevel"/>
    <w:tmpl w:val="25C24C31"/>
    <w:lvl w:ilvl="0">
      <w:start w:val="1"/>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C7047F7"/>
    <w:multiLevelType w:val="multilevel"/>
    <w:tmpl w:val="6C7047F7"/>
    <w:lvl w:ilvl="0">
      <w:numFmt w:val="bullet"/>
      <w:lvlText w:val=""/>
      <w:lvlJc w:val="left"/>
      <w:pPr>
        <w:ind w:left="410" w:hanging="360"/>
      </w:pPr>
      <w:rPr>
        <w:rFonts w:ascii="Symbol" w:eastAsiaTheme="minorEastAsia"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num w:numId="1" w16cid:durableId="1846087237">
    <w:abstractNumId w:val="0"/>
  </w:num>
  <w:num w:numId="2" w16cid:durableId="1566258841">
    <w:abstractNumId w:val="1"/>
  </w:num>
  <w:num w:numId="3" w16cid:durableId="19241441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VkMGM1YWM3Yzk4YjE1MDJhNDk4ZjAzOGQ3YTNiMzcifQ=="/>
  </w:docVars>
  <w:rsids>
    <w:rsidRoot w:val="00B37037"/>
    <w:rsid w:val="00000DF0"/>
    <w:rsid w:val="00001E8F"/>
    <w:rsid w:val="00014226"/>
    <w:rsid w:val="00020D4D"/>
    <w:rsid w:val="00022E4A"/>
    <w:rsid w:val="00024C18"/>
    <w:rsid w:val="00030F13"/>
    <w:rsid w:val="000360B1"/>
    <w:rsid w:val="000472E8"/>
    <w:rsid w:val="00047B24"/>
    <w:rsid w:val="00051FFB"/>
    <w:rsid w:val="000611BF"/>
    <w:rsid w:val="00061D0F"/>
    <w:rsid w:val="00063948"/>
    <w:rsid w:val="00064C96"/>
    <w:rsid w:val="00067DCD"/>
    <w:rsid w:val="0007016E"/>
    <w:rsid w:val="000738DB"/>
    <w:rsid w:val="000852F7"/>
    <w:rsid w:val="00094F0A"/>
    <w:rsid w:val="000A6394"/>
    <w:rsid w:val="000B4E96"/>
    <w:rsid w:val="000B5BFE"/>
    <w:rsid w:val="000C038A"/>
    <w:rsid w:val="000C6598"/>
    <w:rsid w:val="000D59D3"/>
    <w:rsid w:val="000D6382"/>
    <w:rsid w:val="000E2EA5"/>
    <w:rsid w:val="000F23FA"/>
    <w:rsid w:val="000F3227"/>
    <w:rsid w:val="001065F5"/>
    <w:rsid w:val="00107067"/>
    <w:rsid w:val="00112C4C"/>
    <w:rsid w:val="00145D43"/>
    <w:rsid w:val="0015614E"/>
    <w:rsid w:val="001562B4"/>
    <w:rsid w:val="0016286B"/>
    <w:rsid w:val="001670C1"/>
    <w:rsid w:val="001763A1"/>
    <w:rsid w:val="0018373D"/>
    <w:rsid w:val="00183FD6"/>
    <w:rsid w:val="00191183"/>
    <w:rsid w:val="00192C46"/>
    <w:rsid w:val="001A7168"/>
    <w:rsid w:val="001A7B60"/>
    <w:rsid w:val="001B6CDC"/>
    <w:rsid w:val="001B7A65"/>
    <w:rsid w:val="001C268F"/>
    <w:rsid w:val="001D2CB8"/>
    <w:rsid w:val="001E41F3"/>
    <w:rsid w:val="001E478F"/>
    <w:rsid w:val="001E48D4"/>
    <w:rsid w:val="002218D6"/>
    <w:rsid w:val="00236CA5"/>
    <w:rsid w:val="00240D07"/>
    <w:rsid w:val="0026004D"/>
    <w:rsid w:val="00262C39"/>
    <w:rsid w:val="002636A7"/>
    <w:rsid w:val="00274611"/>
    <w:rsid w:val="0027588B"/>
    <w:rsid w:val="00275D12"/>
    <w:rsid w:val="0027669C"/>
    <w:rsid w:val="002769EB"/>
    <w:rsid w:val="002845FA"/>
    <w:rsid w:val="002860C4"/>
    <w:rsid w:val="002A37C8"/>
    <w:rsid w:val="002A47EF"/>
    <w:rsid w:val="002B23F9"/>
    <w:rsid w:val="002B24C6"/>
    <w:rsid w:val="002B5741"/>
    <w:rsid w:val="002B5B7A"/>
    <w:rsid w:val="002C238A"/>
    <w:rsid w:val="002E4B34"/>
    <w:rsid w:val="002E595A"/>
    <w:rsid w:val="00305409"/>
    <w:rsid w:val="003109FC"/>
    <w:rsid w:val="00313507"/>
    <w:rsid w:val="00332A03"/>
    <w:rsid w:val="003453B9"/>
    <w:rsid w:val="0035319E"/>
    <w:rsid w:val="00353346"/>
    <w:rsid w:val="003570DE"/>
    <w:rsid w:val="00361BFA"/>
    <w:rsid w:val="00361D2E"/>
    <w:rsid w:val="00364A00"/>
    <w:rsid w:val="00376EE0"/>
    <w:rsid w:val="00380E07"/>
    <w:rsid w:val="00390041"/>
    <w:rsid w:val="00391372"/>
    <w:rsid w:val="00392B19"/>
    <w:rsid w:val="00396631"/>
    <w:rsid w:val="003A4E1D"/>
    <w:rsid w:val="003A5266"/>
    <w:rsid w:val="003B597F"/>
    <w:rsid w:val="003B7609"/>
    <w:rsid w:val="003C12C0"/>
    <w:rsid w:val="003C656B"/>
    <w:rsid w:val="003D15E8"/>
    <w:rsid w:val="003D52D3"/>
    <w:rsid w:val="003E1A36"/>
    <w:rsid w:val="003F54CE"/>
    <w:rsid w:val="0040623E"/>
    <w:rsid w:val="004108C8"/>
    <w:rsid w:val="004165D0"/>
    <w:rsid w:val="004242F1"/>
    <w:rsid w:val="00442226"/>
    <w:rsid w:val="00445CC3"/>
    <w:rsid w:val="00447131"/>
    <w:rsid w:val="004516D0"/>
    <w:rsid w:val="00465AFF"/>
    <w:rsid w:val="00466591"/>
    <w:rsid w:val="00467657"/>
    <w:rsid w:val="00477480"/>
    <w:rsid w:val="00477891"/>
    <w:rsid w:val="004839DB"/>
    <w:rsid w:val="004865D4"/>
    <w:rsid w:val="00491065"/>
    <w:rsid w:val="004A1950"/>
    <w:rsid w:val="004A20E3"/>
    <w:rsid w:val="004B0740"/>
    <w:rsid w:val="004B75B7"/>
    <w:rsid w:val="004C3A8B"/>
    <w:rsid w:val="004C6A93"/>
    <w:rsid w:val="004D0121"/>
    <w:rsid w:val="004D7336"/>
    <w:rsid w:val="004F1FD6"/>
    <w:rsid w:val="004F242B"/>
    <w:rsid w:val="00501900"/>
    <w:rsid w:val="005124D6"/>
    <w:rsid w:val="0051580D"/>
    <w:rsid w:val="00520062"/>
    <w:rsid w:val="00521390"/>
    <w:rsid w:val="00540E46"/>
    <w:rsid w:val="00564BDC"/>
    <w:rsid w:val="005652C4"/>
    <w:rsid w:val="00567BDA"/>
    <w:rsid w:val="00577E06"/>
    <w:rsid w:val="00592D74"/>
    <w:rsid w:val="00592FB9"/>
    <w:rsid w:val="005A32CF"/>
    <w:rsid w:val="005A7CA7"/>
    <w:rsid w:val="005B3A49"/>
    <w:rsid w:val="005C4D70"/>
    <w:rsid w:val="005D2574"/>
    <w:rsid w:val="005D6988"/>
    <w:rsid w:val="005E2C44"/>
    <w:rsid w:val="005E3D2A"/>
    <w:rsid w:val="005E4D8A"/>
    <w:rsid w:val="005F2108"/>
    <w:rsid w:val="005F436C"/>
    <w:rsid w:val="00600534"/>
    <w:rsid w:val="0060567A"/>
    <w:rsid w:val="00621188"/>
    <w:rsid w:val="00625052"/>
    <w:rsid w:val="006257ED"/>
    <w:rsid w:val="0062763C"/>
    <w:rsid w:val="006310E9"/>
    <w:rsid w:val="006370F5"/>
    <w:rsid w:val="00646C7D"/>
    <w:rsid w:val="006760A7"/>
    <w:rsid w:val="006804C7"/>
    <w:rsid w:val="0068407F"/>
    <w:rsid w:val="006848B8"/>
    <w:rsid w:val="00695808"/>
    <w:rsid w:val="006A1998"/>
    <w:rsid w:val="006A2744"/>
    <w:rsid w:val="006A5614"/>
    <w:rsid w:val="006B46FB"/>
    <w:rsid w:val="006B5E29"/>
    <w:rsid w:val="006C6B42"/>
    <w:rsid w:val="006C6C58"/>
    <w:rsid w:val="006D4D8E"/>
    <w:rsid w:val="006D529F"/>
    <w:rsid w:val="006D56BC"/>
    <w:rsid w:val="006D6E6E"/>
    <w:rsid w:val="006E21FB"/>
    <w:rsid w:val="006E74F4"/>
    <w:rsid w:val="0070115E"/>
    <w:rsid w:val="007060E9"/>
    <w:rsid w:val="0071052A"/>
    <w:rsid w:val="00711130"/>
    <w:rsid w:val="00712D69"/>
    <w:rsid w:val="00713B6B"/>
    <w:rsid w:val="007317FE"/>
    <w:rsid w:val="007342B2"/>
    <w:rsid w:val="007361AF"/>
    <w:rsid w:val="00742578"/>
    <w:rsid w:val="00756A19"/>
    <w:rsid w:val="00765952"/>
    <w:rsid w:val="00767A80"/>
    <w:rsid w:val="00773339"/>
    <w:rsid w:val="00775CD6"/>
    <w:rsid w:val="007767A3"/>
    <w:rsid w:val="00781E68"/>
    <w:rsid w:val="0078787F"/>
    <w:rsid w:val="00792342"/>
    <w:rsid w:val="00795237"/>
    <w:rsid w:val="00797A2D"/>
    <w:rsid w:val="007A34F3"/>
    <w:rsid w:val="007A6F2E"/>
    <w:rsid w:val="007B1326"/>
    <w:rsid w:val="007B512A"/>
    <w:rsid w:val="007B572B"/>
    <w:rsid w:val="007C1063"/>
    <w:rsid w:val="007C2097"/>
    <w:rsid w:val="007C2145"/>
    <w:rsid w:val="007D0027"/>
    <w:rsid w:val="007D09CC"/>
    <w:rsid w:val="007D3A69"/>
    <w:rsid w:val="007D500E"/>
    <w:rsid w:val="007D6A07"/>
    <w:rsid w:val="007E4113"/>
    <w:rsid w:val="007E5FC8"/>
    <w:rsid w:val="00805D95"/>
    <w:rsid w:val="00812A9F"/>
    <w:rsid w:val="008136FF"/>
    <w:rsid w:val="008227DB"/>
    <w:rsid w:val="008279FA"/>
    <w:rsid w:val="00830A77"/>
    <w:rsid w:val="00845909"/>
    <w:rsid w:val="00845D17"/>
    <w:rsid w:val="008579E4"/>
    <w:rsid w:val="008626E7"/>
    <w:rsid w:val="00870EE7"/>
    <w:rsid w:val="0089551F"/>
    <w:rsid w:val="008A4E9F"/>
    <w:rsid w:val="008B1F20"/>
    <w:rsid w:val="008C4751"/>
    <w:rsid w:val="008E5E83"/>
    <w:rsid w:val="008F0ED0"/>
    <w:rsid w:val="008F686C"/>
    <w:rsid w:val="00900CD8"/>
    <w:rsid w:val="009017EE"/>
    <w:rsid w:val="00913222"/>
    <w:rsid w:val="00916443"/>
    <w:rsid w:val="00917C9F"/>
    <w:rsid w:val="00922B2C"/>
    <w:rsid w:val="0092334D"/>
    <w:rsid w:val="00936638"/>
    <w:rsid w:val="009415AF"/>
    <w:rsid w:val="00942755"/>
    <w:rsid w:val="00955FBC"/>
    <w:rsid w:val="009563BF"/>
    <w:rsid w:val="00956B84"/>
    <w:rsid w:val="00956E05"/>
    <w:rsid w:val="00960CAB"/>
    <w:rsid w:val="00964F59"/>
    <w:rsid w:val="00970171"/>
    <w:rsid w:val="00972525"/>
    <w:rsid w:val="009777D9"/>
    <w:rsid w:val="009824D9"/>
    <w:rsid w:val="009858F1"/>
    <w:rsid w:val="00987788"/>
    <w:rsid w:val="00991B88"/>
    <w:rsid w:val="00995252"/>
    <w:rsid w:val="00996397"/>
    <w:rsid w:val="009A1081"/>
    <w:rsid w:val="009A579D"/>
    <w:rsid w:val="009C021A"/>
    <w:rsid w:val="009C41C1"/>
    <w:rsid w:val="009C49E3"/>
    <w:rsid w:val="009D196E"/>
    <w:rsid w:val="009D7BAF"/>
    <w:rsid w:val="009E0762"/>
    <w:rsid w:val="009E3297"/>
    <w:rsid w:val="009F251D"/>
    <w:rsid w:val="009F4E39"/>
    <w:rsid w:val="009F734F"/>
    <w:rsid w:val="00A01D9B"/>
    <w:rsid w:val="00A04081"/>
    <w:rsid w:val="00A07158"/>
    <w:rsid w:val="00A20AB3"/>
    <w:rsid w:val="00A21256"/>
    <w:rsid w:val="00A246B6"/>
    <w:rsid w:val="00A3732B"/>
    <w:rsid w:val="00A47E70"/>
    <w:rsid w:val="00A53AEF"/>
    <w:rsid w:val="00A70994"/>
    <w:rsid w:val="00A7671C"/>
    <w:rsid w:val="00A94005"/>
    <w:rsid w:val="00AB00C3"/>
    <w:rsid w:val="00AB09F4"/>
    <w:rsid w:val="00AB1244"/>
    <w:rsid w:val="00AB7F84"/>
    <w:rsid w:val="00AC0B59"/>
    <w:rsid w:val="00AC6F4E"/>
    <w:rsid w:val="00AD1CD8"/>
    <w:rsid w:val="00AD2C99"/>
    <w:rsid w:val="00AD44C6"/>
    <w:rsid w:val="00AE5A38"/>
    <w:rsid w:val="00AE64D8"/>
    <w:rsid w:val="00AE6E2C"/>
    <w:rsid w:val="00AF43A8"/>
    <w:rsid w:val="00B0502B"/>
    <w:rsid w:val="00B053E4"/>
    <w:rsid w:val="00B24807"/>
    <w:rsid w:val="00B258BB"/>
    <w:rsid w:val="00B25DB4"/>
    <w:rsid w:val="00B37037"/>
    <w:rsid w:val="00B437CA"/>
    <w:rsid w:val="00B50379"/>
    <w:rsid w:val="00B560B5"/>
    <w:rsid w:val="00B57642"/>
    <w:rsid w:val="00B67B97"/>
    <w:rsid w:val="00B70BDD"/>
    <w:rsid w:val="00B76188"/>
    <w:rsid w:val="00B76C75"/>
    <w:rsid w:val="00B810CD"/>
    <w:rsid w:val="00B962A9"/>
    <w:rsid w:val="00B968C8"/>
    <w:rsid w:val="00BA3EC5"/>
    <w:rsid w:val="00BA56CD"/>
    <w:rsid w:val="00BB484C"/>
    <w:rsid w:val="00BB5DFC"/>
    <w:rsid w:val="00BB7D59"/>
    <w:rsid w:val="00BC5022"/>
    <w:rsid w:val="00BD1F52"/>
    <w:rsid w:val="00BD279D"/>
    <w:rsid w:val="00BD4A69"/>
    <w:rsid w:val="00BD6BB8"/>
    <w:rsid w:val="00BE3B42"/>
    <w:rsid w:val="00C12DBC"/>
    <w:rsid w:val="00C14796"/>
    <w:rsid w:val="00C24E44"/>
    <w:rsid w:val="00C31B69"/>
    <w:rsid w:val="00C410D2"/>
    <w:rsid w:val="00C41248"/>
    <w:rsid w:val="00C4693A"/>
    <w:rsid w:val="00C5481B"/>
    <w:rsid w:val="00C573F0"/>
    <w:rsid w:val="00C74ED2"/>
    <w:rsid w:val="00C84A87"/>
    <w:rsid w:val="00C95985"/>
    <w:rsid w:val="00C95B80"/>
    <w:rsid w:val="00CA1B66"/>
    <w:rsid w:val="00CA3778"/>
    <w:rsid w:val="00CA4F4A"/>
    <w:rsid w:val="00CA6304"/>
    <w:rsid w:val="00CB512D"/>
    <w:rsid w:val="00CC1135"/>
    <w:rsid w:val="00CC1560"/>
    <w:rsid w:val="00CC1F67"/>
    <w:rsid w:val="00CC35E6"/>
    <w:rsid w:val="00CC5026"/>
    <w:rsid w:val="00CC644F"/>
    <w:rsid w:val="00CD4D26"/>
    <w:rsid w:val="00CE5C0E"/>
    <w:rsid w:val="00CF2684"/>
    <w:rsid w:val="00D03F9A"/>
    <w:rsid w:val="00D104E0"/>
    <w:rsid w:val="00D157AF"/>
    <w:rsid w:val="00D16027"/>
    <w:rsid w:val="00D202FA"/>
    <w:rsid w:val="00D20C0E"/>
    <w:rsid w:val="00D35F6F"/>
    <w:rsid w:val="00D41332"/>
    <w:rsid w:val="00D552D9"/>
    <w:rsid w:val="00D608C3"/>
    <w:rsid w:val="00D6124B"/>
    <w:rsid w:val="00D63018"/>
    <w:rsid w:val="00D64ED9"/>
    <w:rsid w:val="00D65AC3"/>
    <w:rsid w:val="00D95B9C"/>
    <w:rsid w:val="00D96016"/>
    <w:rsid w:val="00DB66FE"/>
    <w:rsid w:val="00DD5724"/>
    <w:rsid w:val="00DE34CF"/>
    <w:rsid w:val="00DE6E1D"/>
    <w:rsid w:val="00E00C03"/>
    <w:rsid w:val="00E02866"/>
    <w:rsid w:val="00E10E55"/>
    <w:rsid w:val="00E15BA1"/>
    <w:rsid w:val="00E27E18"/>
    <w:rsid w:val="00E34C3C"/>
    <w:rsid w:val="00E47220"/>
    <w:rsid w:val="00E54EDA"/>
    <w:rsid w:val="00E61A4D"/>
    <w:rsid w:val="00E64117"/>
    <w:rsid w:val="00E74045"/>
    <w:rsid w:val="00E759CB"/>
    <w:rsid w:val="00E959F7"/>
    <w:rsid w:val="00E9743C"/>
    <w:rsid w:val="00EA115B"/>
    <w:rsid w:val="00EA32CF"/>
    <w:rsid w:val="00EB2397"/>
    <w:rsid w:val="00EB3F46"/>
    <w:rsid w:val="00EB552A"/>
    <w:rsid w:val="00EC1269"/>
    <w:rsid w:val="00EC3C71"/>
    <w:rsid w:val="00EC524A"/>
    <w:rsid w:val="00ED197F"/>
    <w:rsid w:val="00ED23D9"/>
    <w:rsid w:val="00EE0733"/>
    <w:rsid w:val="00EE26A5"/>
    <w:rsid w:val="00EE6119"/>
    <w:rsid w:val="00EE7D7C"/>
    <w:rsid w:val="00EF376B"/>
    <w:rsid w:val="00EF3A19"/>
    <w:rsid w:val="00EF6712"/>
    <w:rsid w:val="00EF7F08"/>
    <w:rsid w:val="00F03AED"/>
    <w:rsid w:val="00F03C76"/>
    <w:rsid w:val="00F10B0F"/>
    <w:rsid w:val="00F11694"/>
    <w:rsid w:val="00F2167A"/>
    <w:rsid w:val="00F218CD"/>
    <w:rsid w:val="00F2517E"/>
    <w:rsid w:val="00F25D98"/>
    <w:rsid w:val="00F300FB"/>
    <w:rsid w:val="00F3190B"/>
    <w:rsid w:val="00F42D04"/>
    <w:rsid w:val="00F536B6"/>
    <w:rsid w:val="00F61596"/>
    <w:rsid w:val="00F66C96"/>
    <w:rsid w:val="00F75006"/>
    <w:rsid w:val="00F77D84"/>
    <w:rsid w:val="00F85632"/>
    <w:rsid w:val="00F85ED9"/>
    <w:rsid w:val="00F9031B"/>
    <w:rsid w:val="00F92B61"/>
    <w:rsid w:val="00F974BA"/>
    <w:rsid w:val="00FA55A0"/>
    <w:rsid w:val="00FB6386"/>
    <w:rsid w:val="00FB7DE3"/>
    <w:rsid w:val="00FD44D6"/>
    <w:rsid w:val="00FE006E"/>
    <w:rsid w:val="00FE57B3"/>
    <w:rsid w:val="00FF34A3"/>
    <w:rsid w:val="01E402D3"/>
    <w:rsid w:val="01E74ACC"/>
    <w:rsid w:val="022E1342"/>
    <w:rsid w:val="02B6410D"/>
    <w:rsid w:val="09D5206C"/>
    <w:rsid w:val="16CE0C48"/>
    <w:rsid w:val="29F834BA"/>
    <w:rsid w:val="31DC7C27"/>
    <w:rsid w:val="54DF7D20"/>
    <w:rsid w:val="565E627F"/>
    <w:rsid w:val="61480013"/>
    <w:rsid w:val="62217D52"/>
    <w:rsid w:val="633731D6"/>
    <w:rsid w:val="63C45248"/>
    <w:rsid w:val="65CB5675"/>
    <w:rsid w:val="6D003795"/>
    <w:rsid w:val="793726A3"/>
    <w:rsid w:val="7A23637B"/>
    <w:rsid w:val="7B3B23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92403"/>
  <w15:docId w15:val="{69A7A3CE-2664-40D6-B425-F5ECA3BB9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10">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basedOn w:val="Normal"/>
    <w:uiPriority w:val="99"/>
    <w:qFormat/>
    <w:pPr>
      <w:ind w:firstLineChars="200" w:firstLine="420"/>
    </w:pPr>
  </w:style>
  <w:style w:type="character" w:customStyle="1" w:styleId="B1Char1">
    <w:name w:val="B1 Char1"/>
    <w:qFormat/>
    <w:rPr>
      <w:rFonts w:ascii="Times New Roman" w:hAnsi="Times New Roman"/>
      <w:lang w:val="en-GB" w:eastAsia="en-US"/>
    </w:rPr>
  </w:style>
  <w:style w:type="paragraph" w:customStyle="1" w:styleId="Revision1">
    <w:name w:val="Revision1"/>
    <w:hidden/>
    <w:uiPriority w:val="99"/>
    <w:semiHidden/>
    <w:qFormat/>
    <w:rPr>
      <w:rFonts w:ascii="Times New Roman" w:eastAsia="Times New Roman" w:hAnsi="Times New Roman"/>
      <w:lang w:val="en-GB" w:eastAsia="en-US"/>
    </w:rPr>
  </w:style>
  <w:style w:type="paragraph" w:customStyle="1" w:styleId="Revision2">
    <w:name w:val="Revision2"/>
    <w:hidden/>
    <w:uiPriority w:val="99"/>
    <w:unhideWhenUsed/>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file:///C:\Wireless_Docs\1_QSIO_3GPP_Meetings_work\Rel19%20NR\RAN3_R193GPP_Meetings\RAN3%23126\Offline%20discussion\CB%231%20XR\Inbox\R3-247009.zip" TargetMode="External"/><Relationship Id="rId3" Type="http://schemas.openxmlformats.org/officeDocument/2006/relationships/settings" Target="settings.xml"/><Relationship Id="rId7" Type="http://schemas.openxmlformats.org/officeDocument/2006/relationships/hyperlink" Target="file:///C:\Wireless_Docs\1_QSIO_3GPP_Meetings_work\Rel19%20NR\RAN3_R193GPP_Meetings\RAN3%23126\Offline%20discussion\CB%231%20XR\Inbox\R3-247113.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Wireless_Docs\1_QSIO_3GPP_Meetings_work\Rel19%20NR\RAN3_R193GPP_Meetings\RAN3%23126\Offline%20discussion\CB%231%20XR\Inbox\R3-2471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TP template.dotx</Template>
  <TotalTime>2</TotalTime>
  <Pages>5</Pages>
  <Words>2105</Words>
  <Characters>12002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Prasad_QC</cp:lastModifiedBy>
  <cp:revision>2</cp:revision>
  <cp:lastPrinted>2411-12-31T15:59:00Z</cp:lastPrinted>
  <dcterms:created xsi:type="dcterms:W3CDTF">2024-11-20T22:54:00Z</dcterms:created>
  <dcterms:modified xsi:type="dcterms:W3CDTF">2024-11-20T22:54:00Z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_NewReviewCycle">
    <vt:lpwstr/>
  </property>
  <property fmtid="{D5CDD505-2E9C-101B-9397-08002B2CF9AE}" pid="5" name="ICV">
    <vt:lpwstr>E4601DBF3ECC4571815FD76460F966CF</vt:lpwstr>
  </property>
</Properties>
</file>